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w:t>
      </w:r>
      <w:r>
        <w:rPr>
          <w:rFonts w:hint="eastAsia" w:ascii="仿宋_GB2312" w:hAnsi="仿宋_GB2312" w:eastAsia="仿宋_GB2312" w:cs="仿宋_GB2312"/>
          <w:sz w:val="32"/>
          <w:szCs w:val="32"/>
          <w:lang w:eastAsia="zh-CN"/>
        </w:rPr>
        <w:t>静海区</w:t>
      </w:r>
      <w:r>
        <w:rPr>
          <w:rFonts w:hint="eastAsia" w:ascii="仿宋_GB2312" w:hAnsi="仿宋_GB2312" w:eastAsia="仿宋_GB2312" w:cs="仿宋_GB2312"/>
          <w:sz w:val="32"/>
          <w:szCs w:val="32"/>
        </w:rPr>
        <w:t>“免申即享”政策清单》的政策背景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深化“放管服”改革、优化营商环境的决策部署和市委、市政府部署工作要求，进一步完善优化营商环境长效机制，我市制定了《天津市优化营商环境三年行动计划》（津政规〔2020〕7号）和《天津市人民政府办公厅印发关于进一步优化营商环境更好服务市场主体若干措施的通知》（津政办规〔2020〕21号），其中明确要求，各级行政机关要公布一批“免申即享”事项清单，通过政府部门信息共享等方式，实现符合条件的企业免予申报、直接享受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二、“免申即享”的概念是什么？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免申即享，是指通过政府部门简政放权、优化服务、信息共享等方式，实现符合条件的企业群众免予申报、直接享受政策。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静海区</w:t>
      </w:r>
      <w:r>
        <w:rPr>
          <w:rFonts w:hint="eastAsia" w:ascii="仿宋_GB2312" w:hAnsi="仿宋_GB2312" w:eastAsia="仿宋_GB2312" w:cs="仿宋_GB2312"/>
          <w:sz w:val="32"/>
          <w:szCs w:val="32"/>
        </w:rPr>
        <w:t>“免申即享”政策清单》具体内容是什么？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静海区对照《天津市“免申即享”政策清单》，梳理涉及我区相关事项，形成《静海区“免申即享”政策清单》并予以公布。《清单》中详细描述了适用“免申即享”的政策内容，提供了相关政策依据，</w:t>
      </w:r>
      <w:r>
        <w:rPr>
          <w:rFonts w:hint="eastAsia" w:ascii="仿宋_GB2312" w:hAnsi="仿宋_GB2312" w:eastAsia="仿宋_GB2312" w:cs="仿宋_GB2312"/>
          <w:sz w:val="32"/>
          <w:szCs w:val="32"/>
        </w:rPr>
        <w:t>包括发展改革、生态环境、城市管理、工程建设、税务等多方面的</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项惠企便民政策，</w:t>
      </w:r>
      <w:r>
        <w:rPr>
          <w:rFonts w:hint="eastAsia" w:ascii="仿宋_GB2312" w:hAnsi="仿宋_GB2312" w:eastAsia="仿宋_GB2312" w:cs="仿宋_GB2312"/>
          <w:sz w:val="32"/>
          <w:szCs w:val="32"/>
          <w:lang w:eastAsia="zh-CN"/>
        </w:rPr>
        <w:t>不断</w:t>
      </w:r>
      <w:bookmarkStart w:id="0" w:name="_GoBack"/>
      <w:bookmarkEnd w:id="0"/>
      <w:r>
        <w:rPr>
          <w:rFonts w:hint="eastAsia" w:ascii="仿宋_GB2312" w:hAnsi="仿宋_GB2312" w:eastAsia="仿宋_GB2312" w:cs="仿宋_GB2312"/>
          <w:sz w:val="32"/>
          <w:szCs w:val="32"/>
        </w:rPr>
        <w:t>优化营商环境，最大限度方便企业群众办事。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047CE"/>
    <w:rsid w:val="7E50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2023-02-08T02:40:00Z</dcterms:created>
  <dc:creator>ZWFW</dc:creator>
  <cp:lastModifiedBy>ZWFW</cp:lastModifiedBy>
  <dcterms:modified xsi:type="dcterms:W3CDTF">2023-02-08T03:16:38Z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