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F" w:rsidRDefault="00A423DF" w:rsidP="00A423DF">
      <w:pPr>
        <w:spacing w:line="6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423DF">
        <w:rPr>
          <w:rFonts w:ascii="方正小标宋简体" w:eastAsia="方正小标宋简体" w:hAnsi="黑体" w:hint="eastAsia"/>
          <w:sz w:val="44"/>
          <w:szCs w:val="44"/>
        </w:rPr>
        <w:t>关于《天津市静海区综合交通体系规划（2021-2035年）》的起草说明</w:t>
      </w:r>
    </w:p>
    <w:p w:rsidR="00A423DF" w:rsidRDefault="00A423DF" w:rsidP="00A423DF">
      <w:pPr>
        <w:spacing w:line="6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黑体" w:eastAsia="黑体" w:hAnsi="黑体"/>
          <w:sz w:val="34"/>
          <w:szCs w:val="34"/>
        </w:rPr>
      </w:pPr>
      <w:r w:rsidRPr="00A423DF">
        <w:rPr>
          <w:rFonts w:ascii="黑体" w:eastAsia="黑体" w:hAnsi="黑体" w:hint="eastAsia"/>
          <w:sz w:val="34"/>
          <w:szCs w:val="34"/>
        </w:rPr>
        <w:t>一、背景情况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为深入贯彻落实中共中央、国务院发布的《交通强国建设纲要》精神，落实区委、区政府提出的加快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静海区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交通基础设施建设要求，并配合区国土空间总体规划编制，我局开展了《天津市静海区综合交通体系规划（2021-2035年）》</w:t>
      </w:r>
      <w:r>
        <w:rPr>
          <w:rFonts w:ascii="仿宋_GB2312" w:eastAsia="仿宋_GB2312" w:hAnsi="黑体" w:hint="eastAsia"/>
          <w:sz w:val="34"/>
          <w:szCs w:val="34"/>
        </w:rPr>
        <w:t>（以下简称《规划》）</w:t>
      </w:r>
      <w:r w:rsidRPr="00A423DF">
        <w:rPr>
          <w:rFonts w:ascii="仿宋_GB2312" w:eastAsia="仿宋_GB2312" w:hAnsi="黑体" w:hint="eastAsia"/>
          <w:sz w:val="34"/>
          <w:szCs w:val="34"/>
        </w:rPr>
        <w:t>编制工作。</w:t>
      </w:r>
    </w:p>
    <w:p w:rsidR="00A423DF" w:rsidRPr="00A423DF" w:rsidRDefault="00E31B1B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E31B1B">
        <w:rPr>
          <w:rFonts w:ascii="仿宋_GB2312" w:eastAsia="仿宋_GB2312" w:hAnsi="黑体" w:hint="eastAsia"/>
          <w:sz w:val="34"/>
          <w:szCs w:val="34"/>
        </w:rPr>
        <w:t>该《规划》对标对表交通强国建设纲要、国家综合立体交通网规划纲要、天津市国民经济和社会发展第十四个五年规划和二</w:t>
      </w:r>
      <w:r w:rsidRPr="00E31B1B">
        <w:rPr>
          <w:rFonts w:ascii="宋体" w:eastAsia="宋体" w:hAnsi="宋体" w:cs="宋体" w:hint="eastAsia"/>
          <w:sz w:val="34"/>
          <w:szCs w:val="34"/>
        </w:rPr>
        <w:t>〇</w:t>
      </w:r>
      <w:r w:rsidRPr="00E31B1B">
        <w:rPr>
          <w:rFonts w:ascii="仿宋_GB2312" w:eastAsia="仿宋_GB2312" w:hAnsi="仿宋_GB2312" w:cs="仿宋_GB2312" w:hint="eastAsia"/>
          <w:sz w:val="34"/>
          <w:szCs w:val="34"/>
        </w:rPr>
        <w:t>三五年远景目标纲要、天津市市域（郊）铁路专项规划（</w:t>
      </w:r>
      <w:r w:rsidRPr="00E31B1B">
        <w:rPr>
          <w:rFonts w:ascii="仿宋_GB2312" w:eastAsia="仿宋_GB2312" w:hAnsi="黑体" w:hint="eastAsia"/>
          <w:sz w:val="34"/>
          <w:szCs w:val="34"/>
        </w:rPr>
        <w:t>2019-2035年）、天津市综合交通运输“十四五”规划、天津市静海区国民经济和社会发展第十四个五年规划和二</w:t>
      </w:r>
      <w:r w:rsidRPr="00E31B1B">
        <w:rPr>
          <w:rFonts w:ascii="宋体" w:eastAsia="宋体" w:hAnsi="宋体" w:cs="宋体" w:hint="eastAsia"/>
          <w:sz w:val="34"/>
          <w:szCs w:val="34"/>
        </w:rPr>
        <w:t>〇</w:t>
      </w:r>
      <w:r w:rsidRPr="00E31B1B">
        <w:rPr>
          <w:rFonts w:ascii="仿宋_GB2312" w:eastAsia="仿宋_GB2312" w:hAnsi="仿宋_GB2312" w:cs="仿宋_GB2312" w:hint="eastAsia"/>
          <w:sz w:val="34"/>
          <w:szCs w:val="34"/>
        </w:rPr>
        <w:t>三五年远景目标纲要、城市综合交通体系规划标准等上位文件，并深入结合静海区综合交通运输第十四个五年规划和二</w:t>
      </w:r>
      <w:r w:rsidRPr="00E31B1B">
        <w:rPr>
          <w:rFonts w:ascii="宋体" w:eastAsia="宋体" w:hAnsi="宋体" w:cs="宋体" w:hint="eastAsia"/>
          <w:sz w:val="34"/>
          <w:szCs w:val="34"/>
        </w:rPr>
        <w:t>〇</w:t>
      </w:r>
      <w:r w:rsidRPr="00E31B1B">
        <w:rPr>
          <w:rFonts w:ascii="仿宋_GB2312" w:eastAsia="仿宋_GB2312" w:hAnsi="仿宋_GB2312" w:cs="仿宋_GB2312" w:hint="eastAsia"/>
          <w:sz w:val="34"/>
          <w:szCs w:val="34"/>
        </w:rPr>
        <w:t>三五年远景目标、静海区农村公路网规划等规划成果</w:t>
      </w:r>
      <w:r w:rsidRPr="00E31B1B">
        <w:rPr>
          <w:rFonts w:ascii="仿宋_GB2312" w:eastAsia="仿宋_GB2312" w:hAnsi="黑体" w:hint="eastAsia"/>
          <w:sz w:val="34"/>
          <w:szCs w:val="34"/>
        </w:rPr>
        <w:t>。</w:t>
      </w:r>
      <w:r w:rsidR="00A423DF" w:rsidRPr="00A423DF">
        <w:rPr>
          <w:rFonts w:ascii="仿宋_GB2312" w:eastAsia="仿宋_GB2312" w:hAnsi="黑体" w:hint="eastAsia"/>
          <w:sz w:val="34"/>
          <w:szCs w:val="34"/>
        </w:rPr>
        <w:t>统筹考虑深入实施京津冀协同发展等重大国家战略、支撑静海“四区”发展定位等形势和要求，统筹</w:t>
      </w:r>
      <w:proofErr w:type="gramStart"/>
      <w:r w:rsidR="00A423DF" w:rsidRPr="00A423DF">
        <w:rPr>
          <w:rFonts w:ascii="仿宋_GB2312" w:eastAsia="仿宋_GB2312" w:hAnsi="黑体" w:hint="eastAsia"/>
          <w:sz w:val="34"/>
          <w:szCs w:val="34"/>
        </w:rPr>
        <w:t>静海区</w:t>
      </w:r>
      <w:proofErr w:type="gramEnd"/>
      <w:r w:rsidR="00A423DF" w:rsidRPr="00A423DF">
        <w:rPr>
          <w:rFonts w:ascii="仿宋_GB2312" w:eastAsia="仿宋_GB2312" w:hAnsi="黑体" w:hint="eastAsia"/>
          <w:sz w:val="34"/>
          <w:szCs w:val="34"/>
        </w:rPr>
        <w:t>铁路、公路、轨道、城市道路等多方面发展需求，形成一体化交通设施网络。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黑体" w:eastAsia="黑体" w:hAnsi="黑体"/>
          <w:sz w:val="34"/>
          <w:szCs w:val="34"/>
        </w:rPr>
      </w:pPr>
      <w:r w:rsidRPr="00A423DF">
        <w:rPr>
          <w:rFonts w:ascii="黑体" w:eastAsia="黑体" w:hAnsi="黑体" w:hint="eastAsia"/>
          <w:sz w:val="34"/>
          <w:szCs w:val="34"/>
        </w:rPr>
        <w:t>二、主要内容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lastRenderedPageBreak/>
        <w:t>（一）规划目标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一是总体目标。打通多向对外通道，构建一体化综合交通枢纽，完善轨网、路网、绿网，形成“外畅内优”的综合交通体系，以交通吸引产业，以交通重塑空间，以交通活化城区，将静海打造成枢纽节点城市、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多网融合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城市、美好绿行城市。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二是具体目标。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至规划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年，静海对外交通实现“30-60-120”的时空通达目标，即：“30”——静海新城到达天津“双城”区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及雄安新区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不超过30分钟；“60”——静海新城到达北京中心区及主要门户枢纽（首都机场、大兴国际机场等）不超过60分钟；“120”——静海新城到达京津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冀其他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主要城市不超过120分钟。同时，交通方式向环保节能转变，建成“绿行城市”：对外交通公交出行比例达到50%；内部交通公交出行比例40%，城区绿色出行比例90%；公共服务车辆清洁能源比率100%。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（二）规划方案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铁路方面，一是打造北部客运十字枢纽，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规划津雄城际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、津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沧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城际引入静海北站枢纽，将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静海区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打造成为西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接雄安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新区、东连滨海新区、北至承德、南连石家庄的“十”字形铁路客运枢纽；二是打造南部货运十字枢纽，引入南港二线铁路，在静海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南部唐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官屯打造天津港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后方集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疏运转换枢纽，东接天津港、西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至雄安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、石家庄，同步完善区内产业园区铁路专用线。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lastRenderedPageBreak/>
        <w:t>公路方面，一是构建“两横三纵”的高、快速公路网，在现有三纵一横高速网的基础上，北部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新增津雄干线公路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，快速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联通雄安新区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；南部分离津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沧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高速、京沪高速，多通道向南连接河北省。二是打造“一环、九横、十一纵、多联”的干线骨架网络，多向、多通道连通津、冀，完善区内路网骨架。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轨道交通方面，一是打造连通津、滨双城的市域轨道网络，规划津静线、津港线团泊支线、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静港线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与津城核心区、机场枢纽及滨海新区快捷连通；二是构建区内低运量轨道网络，形成 “一横一纵”的干线网络，同时布置以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静海主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城为核心的快速公交体系，联通对外枢纽，覆盖全区主要乡镇。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城市道路方面，一是完善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静海主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城与团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泊健康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城间快速连通，形成北环路-北华路、津文路、东方红路、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团静路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“一快三主”的干道体系；二是打造“窄路密网”的城市道路布局，未来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静海主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城区、团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泊健康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城内核心区路网密度达到8km/km2的标准。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（三）近期工作重点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一是积极推进高铁、城际线路前期工作。积极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争取津雄高速铁路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落位静海，推进津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沧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城际铁路前期工作，力争“十五五”期间开工建设。二是加快推进市域轨道建设。加快市域轨道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津静线首开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段建设，2024年建成通车，同时启动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津静线二期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工程前期工作。三是推进铁路专用线建设。加快唐官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屯加工物流区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铁路专用线工程建设。四是完善区内公路网</w:t>
      </w:r>
      <w:r w:rsidRPr="00A423DF">
        <w:rPr>
          <w:rFonts w:ascii="仿宋_GB2312" w:eastAsia="仿宋_GB2312" w:hAnsi="黑体" w:hint="eastAsia"/>
          <w:sz w:val="34"/>
          <w:szCs w:val="34"/>
        </w:rPr>
        <w:lastRenderedPageBreak/>
        <w:t>络。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推进津雄干线公路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、津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沧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高速公路改扩建等项目前期工作，加快推进津文线、</w:t>
      </w:r>
      <w:proofErr w:type="gramStart"/>
      <w:r w:rsidRPr="00A423DF">
        <w:rPr>
          <w:rFonts w:ascii="仿宋_GB2312" w:eastAsia="仿宋_GB2312" w:hAnsi="黑体" w:hint="eastAsia"/>
          <w:sz w:val="34"/>
          <w:szCs w:val="34"/>
        </w:rPr>
        <w:t>津神线、团王线</w:t>
      </w:r>
      <w:proofErr w:type="gramEnd"/>
      <w:r w:rsidRPr="00A423DF">
        <w:rPr>
          <w:rFonts w:ascii="仿宋_GB2312" w:eastAsia="仿宋_GB2312" w:hAnsi="黑体" w:hint="eastAsia"/>
          <w:sz w:val="34"/>
          <w:szCs w:val="34"/>
        </w:rPr>
        <w:t>等公路建设。</w:t>
      </w:r>
    </w:p>
    <w:p w:rsidR="00A423DF" w:rsidRPr="00A423DF" w:rsidRDefault="00A423DF" w:rsidP="00A423DF">
      <w:pPr>
        <w:spacing w:line="596" w:lineRule="exact"/>
        <w:ind w:firstLineChars="200" w:firstLine="680"/>
        <w:jc w:val="left"/>
        <w:rPr>
          <w:rFonts w:ascii="黑体" w:eastAsia="黑体" w:hAnsi="黑体"/>
          <w:sz w:val="34"/>
          <w:szCs w:val="34"/>
        </w:rPr>
      </w:pPr>
      <w:r w:rsidRPr="00A423DF">
        <w:rPr>
          <w:rFonts w:ascii="黑体" w:eastAsia="黑体" w:hAnsi="黑体" w:hint="eastAsia"/>
          <w:sz w:val="34"/>
          <w:szCs w:val="34"/>
        </w:rPr>
        <w:t>三、征求意见情况</w:t>
      </w:r>
    </w:p>
    <w:p w:rsidR="00E83DDE" w:rsidRPr="00E83DDE" w:rsidRDefault="00A423DF" w:rsidP="00A423DF">
      <w:pPr>
        <w:spacing w:line="596" w:lineRule="exact"/>
        <w:ind w:firstLineChars="200" w:firstLine="680"/>
        <w:jc w:val="left"/>
        <w:rPr>
          <w:rFonts w:ascii="仿宋_GB2312" w:eastAsia="仿宋_GB2312" w:hAnsi="黑体"/>
          <w:sz w:val="34"/>
          <w:szCs w:val="34"/>
        </w:rPr>
      </w:pPr>
      <w:r w:rsidRPr="00A423DF">
        <w:rPr>
          <w:rFonts w:ascii="仿宋_GB2312" w:eastAsia="仿宋_GB2312" w:hAnsi="黑体" w:hint="eastAsia"/>
          <w:sz w:val="34"/>
          <w:szCs w:val="34"/>
        </w:rPr>
        <w:t>《规划》编制过程中，</w:t>
      </w:r>
      <w:r w:rsidR="00E83DDE" w:rsidRPr="00E70F95">
        <w:rPr>
          <w:rFonts w:ascii="仿宋_GB2312" w:eastAsia="仿宋_GB2312" w:hint="eastAsia"/>
          <w:sz w:val="34"/>
          <w:szCs w:val="34"/>
        </w:rPr>
        <w:t>多次与市规划资源局静海分</w:t>
      </w:r>
      <w:r w:rsidR="004E50B8">
        <w:rPr>
          <w:rFonts w:ascii="仿宋_GB2312" w:eastAsia="仿宋_GB2312" w:hint="eastAsia"/>
          <w:sz w:val="34"/>
          <w:szCs w:val="34"/>
        </w:rPr>
        <w:t>局、区发改委等相关部门、各乡镇、园区结合，形成了《规划》初稿；</w:t>
      </w:r>
      <w:r w:rsidR="00E83DDE" w:rsidRPr="00E70F95">
        <w:rPr>
          <w:rFonts w:ascii="仿宋_GB2312" w:eastAsia="仿宋_GB2312" w:hint="eastAsia"/>
          <w:sz w:val="34"/>
          <w:szCs w:val="34"/>
        </w:rPr>
        <w:t>2022年6月、7</w:t>
      </w:r>
      <w:proofErr w:type="gramStart"/>
      <w:r w:rsidR="00E83DDE" w:rsidRPr="00E70F95">
        <w:rPr>
          <w:rFonts w:ascii="仿宋_GB2312" w:eastAsia="仿宋_GB2312" w:hint="eastAsia"/>
          <w:sz w:val="34"/>
          <w:szCs w:val="34"/>
        </w:rPr>
        <w:t>月分</w:t>
      </w:r>
      <w:proofErr w:type="gramEnd"/>
      <w:r w:rsidR="00E83DDE" w:rsidRPr="00E70F95">
        <w:rPr>
          <w:rFonts w:ascii="仿宋_GB2312" w:eastAsia="仿宋_GB2312" w:hint="eastAsia"/>
          <w:sz w:val="34"/>
          <w:szCs w:val="34"/>
        </w:rPr>
        <w:t>别向市规划资源局静海分局、区发改委、区统计局等相关部门、大邱庄镇、静海镇、合作示范区、</w:t>
      </w:r>
      <w:proofErr w:type="gramStart"/>
      <w:r w:rsidR="00E83DDE" w:rsidRPr="00E70F95">
        <w:rPr>
          <w:rFonts w:ascii="仿宋_GB2312" w:eastAsia="仿宋_GB2312" w:hint="eastAsia"/>
          <w:sz w:val="34"/>
          <w:szCs w:val="34"/>
        </w:rPr>
        <w:t>子牙经开</w:t>
      </w:r>
      <w:proofErr w:type="gramEnd"/>
      <w:r w:rsidR="00E83DDE" w:rsidRPr="00E70F95">
        <w:rPr>
          <w:rFonts w:ascii="仿宋_GB2312" w:eastAsia="仿宋_GB2312" w:hint="eastAsia"/>
          <w:sz w:val="34"/>
          <w:szCs w:val="34"/>
        </w:rPr>
        <w:t>区等乡镇和产业园区征求了意见，根据反馈意见进行了修改完善</w:t>
      </w:r>
      <w:r w:rsidR="00E83DDE">
        <w:rPr>
          <w:rFonts w:ascii="仿宋_GB2312" w:eastAsia="仿宋_GB2312" w:hint="eastAsia"/>
          <w:sz w:val="34"/>
          <w:szCs w:val="34"/>
        </w:rPr>
        <w:t>。</w:t>
      </w:r>
      <w:r w:rsidR="00E83DDE" w:rsidRPr="00E70F95">
        <w:rPr>
          <w:rFonts w:ascii="仿宋_GB2312" w:eastAsia="仿宋_GB2312" w:hint="eastAsia"/>
          <w:sz w:val="34"/>
          <w:szCs w:val="34"/>
        </w:rPr>
        <w:t>2022年8月向永涛</w:t>
      </w:r>
      <w:r w:rsidR="00E83DDE">
        <w:rPr>
          <w:rFonts w:ascii="仿宋_GB2312" w:eastAsia="仿宋_GB2312" w:hint="eastAsia"/>
          <w:sz w:val="34"/>
          <w:szCs w:val="34"/>
        </w:rPr>
        <w:t>副</w:t>
      </w:r>
      <w:r w:rsidR="00E83DDE" w:rsidRPr="00E70F95">
        <w:rPr>
          <w:rFonts w:ascii="仿宋_GB2312" w:eastAsia="仿宋_GB2312" w:hint="eastAsia"/>
          <w:sz w:val="34"/>
          <w:szCs w:val="34"/>
        </w:rPr>
        <w:t>区长进行了汇报，根据区领导对规划方案和实施安排等方面的指示进行了修改完善，</w:t>
      </w:r>
      <w:bookmarkStart w:id="0" w:name="_GoBack"/>
      <w:bookmarkEnd w:id="0"/>
      <w:r w:rsidR="00E83DDE" w:rsidRPr="00E70F95">
        <w:rPr>
          <w:rFonts w:ascii="仿宋_GB2312" w:eastAsia="仿宋_GB2312" w:hint="eastAsia"/>
          <w:sz w:val="34"/>
          <w:szCs w:val="34"/>
        </w:rPr>
        <w:t>2022年11月再次向各乡镇、园区、有关部门征求意见，修改完善</w:t>
      </w:r>
      <w:r w:rsidR="00CB097B">
        <w:rPr>
          <w:rFonts w:ascii="仿宋_GB2312" w:eastAsia="仿宋_GB2312" w:hint="eastAsia"/>
          <w:sz w:val="34"/>
          <w:szCs w:val="34"/>
        </w:rPr>
        <w:t>。</w:t>
      </w:r>
    </w:p>
    <w:sectPr w:rsidR="00E83DDE" w:rsidRPr="00E83DDE" w:rsidSect="00A423DF">
      <w:pgSz w:w="11907" w:h="16839" w:code="9"/>
      <w:pgMar w:top="1440" w:right="1797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93" w:rsidRDefault="00037993" w:rsidP="00A423DF">
      <w:r>
        <w:separator/>
      </w:r>
    </w:p>
  </w:endnote>
  <w:endnote w:type="continuationSeparator" w:id="0">
    <w:p w:rsidR="00037993" w:rsidRDefault="00037993" w:rsidP="00A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93" w:rsidRDefault="00037993" w:rsidP="00A423DF">
      <w:r>
        <w:separator/>
      </w:r>
    </w:p>
  </w:footnote>
  <w:footnote w:type="continuationSeparator" w:id="0">
    <w:p w:rsidR="00037993" w:rsidRDefault="00037993" w:rsidP="00A4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41"/>
    <w:rsid w:val="00037993"/>
    <w:rsid w:val="00193241"/>
    <w:rsid w:val="001D302A"/>
    <w:rsid w:val="002019A6"/>
    <w:rsid w:val="0040439F"/>
    <w:rsid w:val="004E50B8"/>
    <w:rsid w:val="004E5987"/>
    <w:rsid w:val="005E752E"/>
    <w:rsid w:val="00707FAD"/>
    <w:rsid w:val="008D5B75"/>
    <w:rsid w:val="008D66E1"/>
    <w:rsid w:val="008F67E7"/>
    <w:rsid w:val="00A423DF"/>
    <w:rsid w:val="00AB1B65"/>
    <w:rsid w:val="00CB097B"/>
    <w:rsid w:val="00D34EF0"/>
    <w:rsid w:val="00D832B7"/>
    <w:rsid w:val="00D94AE7"/>
    <w:rsid w:val="00DC47D7"/>
    <w:rsid w:val="00E31B1B"/>
    <w:rsid w:val="00E83DDE"/>
    <w:rsid w:val="00E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交通协调发展规划科（交通战备办公室）</dc:creator>
  <cp:keywords/>
  <dc:description/>
  <cp:lastModifiedBy>交通协调发展规划科（交通战备办公室）</cp:lastModifiedBy>
  <cp:revision>15</cp:revision>
  <dcterms:created xsi:type="dcterms:W3CDTF">2023-07-20T11:30:00Z</dcterms:created>
  <dcterms:modified xsi:type="dcterms:W3CDTF">2023-08-16T06:41:00Z</dcterms:modified>
</cp:coreProperties>
</file>