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36" w:rsidRDefault="00F83C36" w:rsidP="00F83C36">
      <w:pPr>
        <w:pStyle w:val="a3"/>
        <w:shd w:val="clear" w:color="auto" w:fill="FFFFFF"/>
        <w:spacing w:before="0" w:beforeAutospacing="0" w:after="0" w:afterAutospacing="0" w:line="615" w:lineRule="atLeast"/>
        <w:jc w:val="center"/>
      </w:pPr>
      <w:r>
        <w:rPr>
          <w:rFonts w:ascii="方正小标宋简体" w:eastAsia="方正小标宋简体" w:hint="eastAsia"/>
          <w:sz w:val="44"/>
          <w:szCs w:val="44"/>
        </w:rPr>
        <w:t>天津市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静海区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人民政府</w:t>
      </w:r>
    </w:p>
    <w:p w:rsidR="00F83C36" w:rsidRDefault="00F83C36" w:rsidP="00F83C36">
      <w:pPr>
        <w:pStyle w:val="a3"/>
        <w:shd w:val="clear" w:color="auto" w:fill="FFFFFF"/>
        <w:spacing w:before="0" w:beforeAutospacing="0" w:after="0" w:afterAutospacing="0" w:line="615" w:lineRule="atLeast"/>
        <w:jc w:val="center"/>
      </w:pPr>
      <w:r>
        <w:rPr>
          <w:rFonts w:ascii="方正小标宋简体" w:eastAsia="方正小标宋简体" w:hint="eastAsia"/>
          <w:sz w:val="44"/>
          <w:szCs w:val="44"/>
        </w:rPr>
        <w:t>关于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只茂琴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等任免职的通知</w:t>
      </w:r>
    </w:p>
    <w:p w:rsidR="00F83C36" w:rsidRDefault="00F83C36" w:rsidP="00F83C36">
      <w:pPr>
        <w:pStyle w:val="a3"/>
        <w:spacing w:line="615" w:lineRule="atLeast"/>
        <w:ind w:firstLine="645"/>
      </w:pPr>
      <w:r>
        <w:rPr>
          <w:sz w:val="32"/>
          <w:szCs w:val="32"/>
        </w:rPr>
        <w:t> </w:t>
      </w:r>
    </w:p>
    <w:p w:rsidR="00F83C36" w:rsidRDefault="00F83C36" w:rsidP="00F83C36">
      <w:pPr>
        <w:pStyle w:val="a3"/>
        <w:spacing w:line="615" w:lineRule="atLeast"/>
      </w:pPr>
      <w:r>
        <w:rPr>
          <w:rFonts w:ascii="仿宋_GB2312" w:eastAsia="仿宋_GB2312" w:hint="eastAsia"/>
          <w:sz w:val="32"/>
          <w:szCs w:val="32"/>
        </w:rPr>
        <w:t>各乡镇人民政府、街道办事处，各委、办、局，各直属单位：</w:t>
      </w:r>
    </w:p>
    <w:p w:rsidR="00F83C36" w:rsidRDefault="00F83C36" w:rsidP="00F83C36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经</w:t>
      </w:r>
      <w:r>
        <w:rPr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日区政府常务会议研究决定：</w:t>
      </w:r>
    </w:p>
    <w:p w:rsidR="00F83C36" w:rsidRDefault="00F83C36" w:rsidP="00F83C36">
      <w:pPr>
        <w:pStyle w:val="a3"/>
        <w:spacing w:line="615" w:lineRule="atLeast"/>
        <w:ind w:firstLine="645"/>
      </w:pPr>
      <w:proofErr w:type="gramStart"/>
      <w:r>
        <w:rPr>
          <w:rFonts w:ascii="仿宋_GB2312" w:eastAsia="仿宋_GB2312" w:hint="eastAsia"/>
          <w:sz w:val="32"/>
          <w:szCs w:val="32"/>
        </w:rPr>
        <w:t>只茂琴</w:t>
      </w:r>
      <w:proofErr w:type="gramEnd"/>
      <w:r>
        <w:rPr>
          <w:rFonts w:ascii="仿宋_GB2312" w:eastAsia="仿宋_GB2312" w:hint="eastAsia"/>
          <w:sz w:val="32"/>
          <w:szCs w:val="32"/>
        </w:rPr>
        <w:t>、南振峰任天津市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卫生健康委员会副主任（兼）；</w:t>
      </w:r>
    </w:p>
    <w:p w:rsidR="00F83C36" w:rsidRDefault="00F83C36" w:rsidP="00F83C36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张丽娟任天津市静海区教育局副局长；</w:t>
      </w:r>
    </w:p>
    <w:p w:rsidR="00F83C36" w:rsidRDefault="00F83C36" w:rsidP="00F83C36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吕跃臣任天津市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财政局副局长，免去其天津市静海区审计局副局长职务；</w:t>
      </w:r>
    </w:p>
    <w:p w:rsidR="00F83C36" w:rsidRDefault="00F83C36" w:rsidP="00F83C36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孙红英任天津市静海区审计局副局长，免去其天津市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财政局副局长职务；</w:t>
      </w:r>
    </w:p>
    <w:p w:rsidR="00F83C36" w:rsidRDefault="00F83C36" w:rsidP="00F83C36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免去</w:t>
      </w:r>
      <w:proofErr w:type="gramStart"/>
      <w:r>
        <w:rPr>
          <w:rFonts w:ascii="仿宋_GB2312" w:eastAsia="仿宋_GB2312" w:hint="eastAsia"/>
          <w:sz w:val="32"/>
          <w:szCs w:val="32"/>
        </w:rPr>
        <w:t>付鹏起天津市静海区</w:t>
      </w:r>
      <w:proofErr w:type="gramEnd"/>
      <w:r>
        <w:rPr>
          <w:rFonts w:ascii="仿宋_GB2312" w:eastAsia="仿宋_GB2312" w:hint="eastAsia"/>
          <w:sz w:val="32"/>
          <w:szCs w:val="32"/>
        </w:rPr>
        <w:t>公务员局局长（兼）职务；</w:t>
      </w:r>
    </w:p>
    <w:p w:rsidR="00F83C36" w:rsidRDefault="00F83C36" w:rsidP="00F83C36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免去刘树发天津市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财政局副局长职务。</w:t>
      </w:r>
    </w:p>
    <w:p w:rsidR="00F83C36" w:rsidRDefault="00F83C36" w:rsidP="00F83C36">
      <w:pPr>
        <w:pStyle w:val="a3"/>
      </w:pPr>
      <w:r>
        <w:rPr>
          <w:sz w:val="32"/>
          <w:szCs w:val="32"/>
        </w:rPr>
        <w:t> </w:t>
      </w:r>
    </w:p>
    <w:p w:rsidR="00F83C36" w:rsidRDefault="00F83C36" w:rsidP="00F83C36">
      <w:pPr>
        <w:pStyle w:val="a3"/>
      </w:pPr>
      <w:r>
        <w:rPr>
          <w:sz w:val="32"/>
          <w:szCs w:val="32"/>
        </w:rPr>
        <w:t> </w:t>
      </w:r>
    </w:p>
    <w:p w:rsidR="00F83C36" w:rsidRDefault="00F83C36" w:rsidP="00F83C36">
      <w:pPr>
        <w:pStyle w:val="a3"/>
      </w:pPr>
      <w:r>
        <w:rPr>
          <w:sz w:val="32"/>
          <w:szCs w:val="32"/>
        </w:rPr>
        <w:t> </w:t>
      </w:r>
    </w:p>
    <w:p w:rsidR="00F83C36" w:rsidRDefault="00F83C36" w:rsidP="00F83C36">
      <w:pPr>
        <w:pStyle w:val="a3"/>
      </w:pPr>
      <w:r>
        <w:rPr>
          <w:sz w:val="32"/>
          <w:szCs w:val="32"/>
        </w:rPr>
        <w:lastRenderedPageBreak/>
        <w:t> </w:t>
      </w:r>
    </w:p>
    <w:p w:rsidR="00F83C36" w:rsidRDefault="00F83C36" w:rsidP="00F83C36">
      <w:pPr>
        <w:pStyle w:val="a3"/>
        <w:jc w:val="right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3AA9" w:rsidRDefault="00053AA9">
      <w:bookmarkStart w:id="0" w:name="_GoBack"/>
      <w:bookmarkEnd w:id="0"/>
    </w:p>
    <w:sectPr w:rsidR="00053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BC"/>
    <w:rsid w:val="00053AA9"/>
    <w:rsid w:val="00F31DBC"/>
    <w:rsid w:val="00F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AAAC1-5529-45A4-AFC4-16181230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2024-04-30T02:11:00Z</dcterms:created>
  <dcterms:modified xsi:type="dcterms:W3CDTF">2024-04-30T02:11:00Z</dcterms:modified>
</cp:coreProperties>
</file>