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BB4" w:rsidRPr="00BA3BB4" w:rsidRDefault="00BA3BB4" w:rsidP="00BA3BB4">
      <w:pPr>
        <w:widowControl/>
        <w:spacing w:before="100" w:beforeAutospacing="1" w:after="100" w:afterAutospacing="1" w:line="480" w:lineRule="atLeast"/>
        <w:jc w:val="center"/>
        <w:rPr>
          <w:rFonts w:ascii="宋体" w:eastAsia="宋体" w:hAnsi="宋体" w:cs="宋体"/>
          <w:kern w:val="0"/>
          <w:sz w:val="44"/>
          <w:szCs w:val="44"/>
        </w:rPr>
      </w:pPr>
      <w:r w:rsidRPr="00BA3BB4">
        <w:rPr>
          <w:rFonts w:ascii="FZXiaoBiaoSong-B05S" w:eastAsia="宋体" w:hAnsi="FZXiaoBiaoSong-B05S" w:cs="宋体"/>
          <w:kern w:val="0"/>
          <w:sz w:val="44"/>
          <w:szCs w:val="44"/>
        </w:rPr>
        <w:t>天津市</w:t>
      </w:r>
      <w:proofErr w:type="gramStart"/>
      <w:r w:rsidRPr="00BA3BB4">
        <w:rPr>
          <w:rFonts w:ascii="FZXiaoBiaoSong-B05S" w:eastAsia="宋体" w:hAnsi="FZXiaoBiaoSong-B05S" w:cs="宋体"/>
          <w:kern w:val="0"/>
          <w:sz w:val="44"/>
          <w:szCs w:val="44"/>
        </w:rPr>
        <w:t>静海区</w:t>
      </w:r>
      <w:proofErr w:type="gramEnd"/>
      <w:r w:rsidRPr="00BA3BB4">
        <w:rPr>
          <w:rFonts w:ascii="FZXiaoBiaoSong-B05S" w:eastAsia="宋体" w:hAnsi="FZXiaoBiaoSong-B05S" w:cs="宋体"/>
          <w:kern w:val="0"/>
          <w:sz w:val="44"/>
          <w:szCs w:val="44"/>
        </w:rPr>
        <w:t>人民政府</w:t>
      </w:r>
      <w:r w:rsidRPr="00BA3BB4">
        <w:rPr>
          <w:rFonts w:ascii="FZXiaoBiaoSong-B05S" w:eastAsia="宋体" w:hAnsi="FZXiaoBiaoSong-B05S" w:cs="宋体"/>
          <w:kern w:val="0"/>
          <w:sz w:val="44"/>
          <w:szCs w:val="44"/>
        </w:rPr>
        <w:br/>
      </w:r>
      <w:r w:rsidRPr="00BA3BB4">
        <w:rPr>
          <w:rFonts w:ascii="FZXiaoBiaoSong-B05S" w:eastAsia="宋体" w:hAnsi="FZXiaoBiaoSong-B05S" w:cs="宋体"/>
          <w:kern w:val="0"/>
          <w:sz w:val="44"/>
          <w:szCs w:val="44"/>
        </w:rPr>
        <w:t>关于</w:t>
      </w:r>
      <w:proofErr w:type="gramStart"/>
      <w:r w:rsidRPr="00BA3BB4">
        <w:rPr>
          <w:rFonts w:ascii="FZXiaoBiaoSong-B05S" w:eastAsia="宋体" w:hAnsi="FZXiaoBiaoSong-B05S" w:cs="宋体"/>
          <w:kern w:val="0"/>
          <w:sz w:val="44"/>
          <w:szCs w:val="44"/>
        </w:rPr>
        <w:t>刘慧武等</w:t>
      </w:r>
      <w:proofErr w:type="gramEnd"/>
      <w:r w:rsidRPr="00BA3BB4">
        <w:rPr>
          <w:rFonts w:ascii="FZXiaoBiaoSong-B05S" w:eastAsia="宋体" w:hAnsi="FZXiaoBiaoSong-B05S" w:cs="宋体"/>
          <w:kern w:val="0"/>
          <w:sz w:val="44"/>
          <w:szCs w:val="44"/>
        </w:rPr>
        <w:t>任免职的通知</w:t>
      </w:r>
    </w:p>
    <w:p w:rsidR="00BA3BB4" w:rsidRPr="00BA3BB4" w:rsidRDefault="00BA3BB4" w:rsidP="00BA3B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A3BB4" w:rsidRPr="00BA3BB4" w:rsidRDefault="00BA3BB4" w:rsidP="00BA3BB4">
      <w:pPr>
        <w:widowControl/>
        <w:spacing w:before="100" w:beforeAutospacing="1" w:after="100" w:afterAutospacing="1" w:line="720" w:lineRule="atLeast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各乡镇人民政府、 街道办事处， 各委、 办、 局， 各直属单位：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经 2024 年 2 月 7 日区政府常务会议研究决定：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proofErr w:type="gramStart"/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刘慧武任</w:t>
      </w:r>
      <w:proofErr w:type="gramEnd"/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天津市</w:t>
      </w:r>
      <w:proofErr w:type="gramStart"/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静海区数据</w:t>
      </w:r>
      <w:proofErr w:type="gramEnd"/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局局长（ 兼）；</w:t>
      </w:r>
    </w:p>
    <w:p w:rsidR="00BA3BB4" w:rsidRPr="00BA3BB4" w:rsidRDefault="00BA3BB4" w:rsidP="00BA3BB4">
      <w:pPr>
        <w:widowControl/>
        <w:spacing w:before="100" w:beforeAutospacing="1" w:after="100" w:afterAutospacing="1" w:line="720" w:lineRule="atLeast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王禄任天津市</w:t>
      </w:r>
      <w:proofErr w:type="gramStart"/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静海区</w:t>
      </w:r>
      <w:proofErr w:type="gramEnd"/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财政局副局长（ 正处级）；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李</w:t>
      </w:r>
      <w:proofErr w:type="gramStart"/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杰任天津市静海区</w:t>
      </w:r>
      <w:proofErr w:type="gramEnd"/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人民政府国有资产监督管理委员会副主任；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董秀云任天津市</w:t>
      </w:r>
      <w:proofErr w:type="gramStart"/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静海区</w:t>
      </w:r>
      <w:proofErr w:type="gramEnd"/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投资促进局副局长；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proofErr w:type="gramStart"/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张喜忠任</w:t>
      </w:r>
      <w:proofErr w:type="gramEnd"/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天津市</w:t>
      </w:r>
      <w:proofErr w:type="gramStart"/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静海区</w:t>
      </w:r>
      <w:proofErr w:type="gramEnd"/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投资促进服务中心主任（ 副处级）；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proofErr w:type="gramStart"/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谈栋华</w:t>
      </w:r>
      <w:proofErr w:type="gramEnd"/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任天津市</w:t>
      </w:r>
      <w:proofErr w:type="gramStart"/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静海区数据</w:t>
      </w:r>
      <w:proofErr w:type="gramEnd"/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发展中心主任（ 副处级）；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李大宝任天津市</w:t>
      </w:r>
      <w:proofErr w:type="gramStart"/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静海区疾病</w:t>
      </w:r>
      <w:proofErr w:type="gramEnd"/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预防控制中心（ 天津市</w:t>
      </w:r>
      <w:proofErr w:type="gramStart"/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静海区</w:t>
      </w:r>
      <w:proofErr w:type="gramEnd"/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卫生监督所） 主任（ 所长）（ 副处级）；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免去张立博天津市</w:t>
      </w:r>
      <w:proofErr w:type="gramStart"/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静海区</w:t>
      </w:r>
      <w:proofErr w:type="gramEnd"/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人民政府国有资产监督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管理委员会副主任职务。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天津市</w:t>
      </w:r>
      <w:proofErr w:type="gramStart"/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静海区</w:t>
      </w:r>
      <w:proofErr w:type="gramEnd"/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人民政府合作交流办公室、 天津市静海区金融工作局、 天津市</w:t>
      </w:r>
      <w:proofErr w:type="gramStart"/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静海区</w:t>
      </w:r>
      <w:proofErr w:type="gramEnd"/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大数据管理中心、 天津市</w:t>
      </w:r>
      <w:proofErr w:type="gramStart"/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静海区</w:t>
      </w:r>
      <w:proofErr w:type="gramEnd"/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经济发展促进中心、 天津市</w:t>
      </w:r>
      <w:proofErr w:type="gramStart"/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静海区</w:t>
      </w:r>
      <w:proofErr w:type="gramEnd"/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卫生计生综合监督所行政领导成员职务自然免除。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bookmarkStart w:id="0" w:name="_GoBack"/>
      <w:bookmarkEnd w:id="0"/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</w:p>
    <w:p w:rsidR="00BA3BB4" w:rsidRPr="00BA3BB4" w:rsidRDefault="00BA3BB4" w:rsidP="00BA3BB4">
      <w:pPr>
        <w:widowControl/>
        <w:spacing w:before="100" w:beforeAutospacing="1" w:after="100" w:afterAutospacing="1" w:line="720" w:lineRule="atLeast"/>
        <w:jc w:val="right"/>
        <w:rPr>
          <w:rFonts w:ascii="宋体" w:eastAsia="宋体" w:hAnsi="宋体" w:cs="宋体"/>
          <w:kern w:val="0"/>
          <w:sz w:val="32"/>
          <w:szCs w:val="32"/>
        </w:rPr>
      </w:pP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BA3BB4">
        <w:rPr>
          <w:rFonts w:ascii="仿宋_GB2312" w:eastAsia="仿宋_GB2312" w:hAnsi="宋体" w:cs="宋体" w:hint="eastAsia"/>
          <w:kern w:val="0"/>
          <w:sz w:val="32"/>
          <w:szCs w:val="32"/>
        </w:rPr>
        <w:t>2024 年 2 月 18 日</w:t>
      </w:r>
    </w:p>
    <w:p w:rsidR="00DC6664" w:rsidRPr="0096760E" w:rsidRDefault="00DC6664" w:rsidP="0096760E"/>
    <w:sectPr w:rsidR="00DC6664" w:rsidRPr="00967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iaoBiaoSong-B05S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87"/>
    <w:rsid w:val="00151387"/>
    <w:rsid w:val="007E3AC9"/>
    <w:rsid w:val="0096760E"/>
    <w:rsid w:val="00BA3BB4"/>
    <w:rsid w:val="00CB0DFA"/>
    <w:rsid w:val="00DC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FEBA5-FE1D-4CC4-8F5C-C4A1F048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A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7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2024-04-30T02:03:00Z</dcterms:created>
  <dcterms:modified xsi:type="dcterms:W3CDTF">2024-04-30T02:07:00Z</dcterms:modified>
</cp:coreProperties>
</file>