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AC9" w:rsidRDefault="007E3AC9" w:rsidP="007E3AC9">
      <w:pPr>
        <w:pStyle w:val="a3"/>
        <w:shd w:val="clear" w:color="auto" w:fill="FFFFFF"/>
        <w:spacing w:before="0" w:beforeAutospacing="0" w:after="0" w:afterAutospacing="0" w:line="615" w:lineRule="atLeast"/>
        <w:jc w:val="center"/>
      </w:pPr>
      <w:r>
        <w:rPr>
          <w:rFonts w:ascii="方正小标宋简体" w:eastAsia="方正小标宋简体" w:hint="eastAsia"/>
          <w:sz w:val="44"/>
          <w:szCs w:val="44"/>
        </w:rPr>
        <w:t>天津市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静海区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人民政府</w:t>
      </w:r>
    </w:p>
    <w:p w:rsidR="007E3AC9" w:rsidRDefault="007E3AC9" w:rsidP="007E3AC9">
      <w:pPr>
        <w:pStyle w:val="a3"/>
        <w:shd w:val="clear" w:color="auto" w:fill="FFFFFF"/>
        <w:spacing w:before="0" w:beforeAutospacing="0" w:after="0" w:afterAutospacing="0" w:line="615" w:lineRule="atLeast"/>
        <w:jc w:val="center"/>
      </w:pPr>
      <w:r>
        <w:rPr>
          <w:rFonts w:ascii="方正小标宋简体" w:eastAsia="方正小标宋简体" w:hint="eastAsia"/>
          <w:sz w:val="44"/>
          <w:szCs w:val="44"/>
        </w:rPr>
        <w:t>关于孟庆欣等任职的通知</w:t>
      </w:r>
    </w:p>
    <w:p w:rsidR="007E3AC9" w:rsidRDefault="007E3AC9" w:rsidP="007E3AC9">
      <w:pPr>
        <w:pStyle w:val="a3"/>
        <w:spacing w:line="615" w:lineRule="atLeast"/>
        <w:ind w:firstLine="645"/>
      </w:pPr>
      <w:r>
        <w:rPr>
          <w:sz w:val="32"/>
          <w:szCs w:val="32"/>
        </w:rPr>
        <w:t> </w:t>
      </w:r>
    </w:p>
    <w:p w:rsidR="007E3AC9" w:rsidRDefault="007E3AC9" w:rsidP="007E3AC9">
      <w:pPr>
        <w:pStyle w:val="a3"/>
        <w:spacing w:line="615" w:lineRule="atLeast"/>
      </w:pPr>
      <w:r>
        <w:rPr>
          <w:rFonts w:ascii="仿宋_GB2312" w:eastAsia="仿宋_GB2312" w:hint="eastAsia"/>
          <w:sz w:val="32"/>
          <w:szCs w:val="32"/>
        </w:rPr>
        <w:t>各乡镇人民政府、街道办事处，各委、办、局，各直属单位：</w:t>
      </w:r>
    </w:p>
    <w:p w:rsidR="007E3AC9" w:rsidRDefault="007E3AC9" w:rsidP="007E3AC9">
      <w:pPr>
        <w:pStyle w:val="a3"/>
        <w:spacing w:line="615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经</w:t>
      </w:r>
      <w:r>
        <w:rPr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日区政府常务会议研究决定：</w:t>
      </w:r>
    </w:p>
    <w:p w:rsidR="007E3AC9" w:rsidRDefault="007E3AC9" w:rsidP="007E3AC9">
      <w:pPr>
        <w:pStyle w:val="a3"/>
        <w:spacing w:line="615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孟</w:t>
      </w:r>
      <w:proofErr w:type="gramStart"/>
      <w:r>
        <w:rPr>
          <w:rFonts w:ascii="仿宋_GB2312" w:eastAsia="仿宋_GB2312" w:hint="eastAsia"/>
          <w:sz w:val="32"/>
          <w:szCs w:val="32"/>
        </w:rPr>
        <w:t>庆欣任天津市</w:t>
      </w:r>
      <w:proofErr w:type="gramEnd"/>
      <w:r>
        <w:rPr>
          <w:rFonts w:ascii="仿宋_GB2312" w:eastAsia="仿宋_GB2312" w:hint="eastAsia"/>
          <w:sz w:val="32"/>
          <w:szCs w:val="32"/>
        </w:rPr>
        <w:t>静海区大邱庄生态城发展建设管理局局长（聘）；</w:t>
      </w:r>
    </w:p>
    <w:p w:rsidR="007E3AC9" w:rsidRDefault="007E3AC9" w:rsidP="007E3AC9">
      <w:pPr>
        <w:pStyle w:val="a3"/>
        <w:spacing w:line="615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古建兴任天津市静海区第一中学校长；</w:t>
      </w:r>
    </w:p>
    <w:p w:rsidR="007E3AC9" w:rsidRDefault="007E3AC9" w:rsidP="007E3AC9">
      <w:pPr>
        <w:pStyle w:val="a3"/>
        <w:spacing w:line="615" w:lineRule="atLeast"/>
        <w:ind w:firstLine="645"/>
      </w:pPr>
      <w:proofErr w:type="gramStart"/>
      <w:r>
        <w:rPr>
          <w:rFonts w:ascii="仿宋_GB2312" w:eastAsia="仿宋_GB2312" w:hint="eastAsia"/>
          <w:sz w:val="32"/>
          <w:szCs w:val="32"/>
        </w:rPr>
        <w:t>刘建立任</w:t>
      </w:r>
      <w:proofErr w:type="gramEnd"/>
      <w:r>
        <w:rPr>
          <w:rFonts w:ascii="仿宋_GB2312" w:eastAsia="仿宋_GB2312" w:hint="eastAsia"/>
          <w:sz w:val="32"/>
          <w:szCs w:val="32"/>
        </w:rPr>
        <w:t>天津市静海区第一中学副校长；</w:t>
      </w:r>
    </w:p>
    <w:p w:rsidR="007E3AC9" w:rsidRDefault="007E3AC9" w:rsidP="007E3AC9">
      <w:pPr>
        <w:pStyle w:val="a3"/>
        <w:spacing w:line="615" w:lineRule="atLeast"/>
        <w:ind w:firstLine="645"/>
      </w:pPr>
      <w:proofErr w:type="gramStart"/>
      <w:r>
        <w:rPr>
          <w:rFonts w:ascii="仿宋_GB2312" w:eastAsia="仿宋_GB2312" w:hint="eastAsia"/>
          <w:sz w:val="32"/>
          <w:szCs w:val="32"/>
        </w:rPr>
        <w:t>刘泉任天津市静海区教师发展中心</w:t>
      </w:r>
      <w:proofErr w:type="gramEnd"/>
      <w:r>
        <w:rPr>
          <w:rFonts w:ascii="仿宋_GB2312" w:eastAsia="仿宋_GB2312" w:hint="eastAsia"/>
          <w:sz w:val="32"/>
          <w:szCs w:val="32"/>
        </w:rPr>
        <w:t>副主任；</w:t>
      </w:r>
    </w:p>
    <w:p w:rsidR="007E3AC9" w:rsidRDefault="007E3AC9" w:rsidP="007E3AC9">
      <w:pPr>
        <w:pStyle w:val="a3"/>
        <w:spacing w:line="615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刘忠强任天津市</w:t>
      </w:r>
      <w:proofErr w:type="gramStart"/>
      <w:r>
        <w:rPr>
          <w:rFonts w:ascii="仿宋_GB2312" w:eastAsia="仿宋_GB2312" w:hint="eastAsia"/>
          <w:sz w:val="32"/>
          <w:szCs w:val="32"/>
        </w:rPr>
        <w:t>静海区</w:t>
      </w:r>
      <w:proofErr w:type="gramEnd"/>
      <w:r>
        <w:rPr>
          <w:rFonts w:ascii="仿宋_GB2312" w:eastAsia="仿宋_GB2312" w:hint="eastAsia"/>
          <w:sz w:val="32"/>
          <w:szCs w:val="32"/>
        </w:rPr>
        <w:t>教育招生考试中心主任（副处级）；</w:t>
      </w:r>
    </w:p>
    <w:p w:rsidR="007E3AC9" w:rsidRDefault="007E3AC9" w:rsidP="007E3AC9">
      <w:pPr>
        <w:pStyle w:val="a3"/>
        <w:spacing w:line="615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以上同志任职时间从</w:t>
      </w:r>
      <w:r>
        <w:rPr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月算起。</w:t>
      </w:r>
    </w:p>
    <w:p w:rsidR="007E3AC9" w:rsidRDefault="007E3AC9" w:rsidP="007E3AC9">
      <w:pPr>
        <w:pStyle w:val="a3"/>
        <w:spacing w:line="615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张</w:t>
      </w:r>
      <w:proofErr w:type="gramStart"/>
      <w:r>
        <w:rPr>
          <w:rFonts w:ascii="仿宋_GB2312" w:eastAsia="仿宋_GB2312" w:hint="eastAsia"/>
          <w:sz w:val="32"/>
          <w:szCs w:val="32"/>
        </w:rPr>
        <w:t>利民任天津市静海区</w:t>
      </w:r>
      <w:proofErr w:type="gramEnd"/>
      <w:r>
        <w:rPr>
          <w:rFonts w:ascii="仿宋_GB2312" w:eastAsia="仿宋_GB2312" w:hint="eastAsia"/>
          <w:sz w:val="32"/>
          <w:szCs w:val="32"/>
        </w:rPr>
        <w:t>公务员局局长（兼）；</w:t>
      </w:r>
    </w:p>
    <w:p w:rsidR="007E3AC9" w:rsidRDefault="007E3AC9" w:rsidP="007E3AC9">
      <w:pPr>
        <w:pStyle w:val="a3"/>
        <w:spacing w:line="615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杨敏任天津健康产业国际合作示范区管理委员会副主任（聘，试用期一年）；</w:t>
      </w:r>
    </w:p>
    <w:p w:rsidR="007E3AC9" w:rsidRDefault="007E3AC9" w:rsidP="007E3AC9">
      <w:pPr>
        <w:pStyle w:val="a3"/>
        <w:spacing w:line="615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lastRenderedPageBreak/>
        <w:t>郑君梅任天津市</w:t>
      </w:r>
      <w:proofErr w:type="gramStart"/>
      <w:r>
        <w:rPr>
          <w:rFonts w:ascii="仿宋_GB2312" w:eastAsia="仿宋_GB2312" w:hint="eastAsia"/>
          <w:sz w:val="32"/>
          <w:szCs w:val="32"/>
        </w:rPr>
        <w:t>静海区</w:t>
      </w:r>
      <w:proofErr w:type="gramEnd"/>
      <w:r>
        <w:rPr>
          <w:rFonts w:ascii="仿宋_GB2312" w:eastAsia="仿宋_GB2312" w:hint="eastAsia"/>
          <w:sz w:val="32"/>
          <w:szCs w:val="32"/>
        </w:rPr>
        <w:t>成人职业教育中心副校长（试用期一年）；</w:t>
      </w:r>
    </w:p>
    <w:p w:rsidR="007E3AC9" w:rsidRDefault="007E3AC9" w:rsidP="007E3AC9">
      <w:pPr>
        <w:pStyle w:val="a3"/>
        <w:spacing w:line="615" w:lineRule="atLeast"/>
        <w:ind w:firstLine="645"/>
      </w:pPr>
      <w:r>
        <w:rPr>
          <w:rFonts w:ascii="仿宋_GB2312" w:eastAsia="仿宋_GB2312" w:hint="eastAsia"/>
          <w:sz w:val="32"/>
          <w:szCs w:val="32"/>
        </w:rPr>
        <w:t>田兴国任天津市静海区第二中学副校长（试用期一年）。</w:t>
      </w:r>
      <w:bookmarkStart w:id="0" w:name="_GoBack"/>
      <w:bookmarkEnd w:id="0"/>
    </w:p>
    <w:p w:rsidR="007E3AC9" w:rsidRDefault="007E3AC9" w:rsidP="007E3AC9">
      <w:pPr>
        <w:pStyle w:val="a3"/>
      </w:pPr>
      <w:r>
        <w:rPr>
          <w:sz w:val="32"/>
          <w:szCs w:val="32"/>
        </w:rPr>
        <w:t> </w:t>
      </w:r>
    </w:p>
    <w:p w:rsidR="007E3AC9" w:rsidRDefault="007E3AC9" w:rsidP="007E3AC9">
      <w:pPr>
        <w:pStyle w:val="a3"/>
      </w:pPr>
      <w:r>
        <w:rPr>
          <w:sz w:val="32"/>
          <w:szCs w:val="32"/>
        </w:rPr>
        <w:t> </w:t>
      </w:r>
    </w:p>
    <w:p w:rsidR="007E3AC9" w:rsidRDefault="007E3AC9" w:rsidP="007E3AC9">
      <w:pPr>
        <w:pStyle w:val="a3"/>
      </w:pPr>
      <w:r>
        <w:rPr>
          <w:sz w:val="32"/>
          <w:szCs w:val="32"/>
        </w:rPr>
        <w:t> </w:t>
      </w:r>
    </w:p>
    <w:p w:rsidR="007E3AC9" w:rsidRDefault="007E3AC9" w:rsidP="007E3AC9">
      <w:pPr>
        <w:pStyle w:val="a3"/>
        <w:jc w:val="right"/>
      </w:pP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 </w:t>
      </w:r>
      <w:r>
        <w:rPr>
          <w:rFonts w:ascii="Times New Roman" w:hAnsi="Times New Roman" w:cs="Times New Roman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DC6664" w:rsidRDefault="00DC6664"/>
    <w:sectPr w:rsidR="00DC6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87"/>
    <w:rsid w:val="00151387"/>
    <w:rsid w:val="007E3AC9"/>
    <w:rsid w:val="00D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FEBA5-FE1D-4CC4-8F5C-C4A1F048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A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2024-04-30T02:03:00Z</dcterms:created>
  <dcterms:modified xsi:type="dcterms:W3CDTF">2024-04-30T02:03:00Z</dcterms:modified>
</cp:coreProperties>
</file>