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2C" w:rsidRDefault="009E262C" w:rsidP="009E262C">
      <w:pPr>
        <w:overflowPunct w:val="0"/>
        <w:snapToGrid w:val="0"/>
        <w:jc w:val="center"/>
        <w:rPr>
          <w:rFonts w:eastAsia="方正小标宋简体" w:hint="eastAsia"/>
          <w:color w:val="000000"/>
          <w:sz w:val="44"/>
          <w:szCs w:val="44"/>
        </w:rPr>
      </w:pPr>
      <w:r>
        <w:rPr>
          <w:rFonts w:eastAsia="方正小标宋简体" w:hint="eastAsia"/>
          <w:color w:val="000000"/>
          <w:sz w:val="44"/>
          <w:szCs w:val="44"/>
        </w:rPr>
        <w:t>天津市静海区人民政府关于公布</w:t>
      </w:r>
    </w:p>
    <w:p w:rsidR="009E262C" w:rsidRDefault="009E262C" w:rsidP="009E262C">
      <w:pPr>
        <w:overflowPunct w:val="0"/>
        <w:snapToGrid w:val="0"/>
        <w:jc w:val="center"/>
        <w:rPr>
          <w:rFonts w:eastAsia="方正小标宋简体" w:hint="eastAsia"/>
          <w:color w:val="000000"/>
          <w:sz w:val="44"/>
          <w:szCs w:val="44"/>
        </w:rPr>
      </w:pPr>
      <w:r>
        <w:rPr>
          <w:rFonts w:eastAsia="方正小标宋简体" w:hint="eastAsia"/>
          <w:color w:val="000000"/>
          <w:sz w:val="44"/>
          <w:szCs w:val="44"/>
        </w:rPr>
        <w:t>静海区第五批非物质文化遗产名录的通知</w:t>
      </w:r>
    </w:p>
    <w:p w:rsidR="009E262C" w:rsidRDefault="009E262C" w:rsidP="009E262C">
      <w:pPr>
        <w:tabs>
          <w:tab w:val="center" w:pos="4153"/>
          <w:tab w:val="right" w:pos="8306"/>
        </w:tabs>
        <w:overflowPunct w:val="0"/>
        <w:ind w:firstLineChars="200" w:firstLine="622"/>
        <w:textAlignment w:val="bottom"/>
        <w:rPr>
          <w:rFonts w:eastAsia="仿宋_GB2312" w:hint="eastAsia"/>
          <w:kern w:val="124"/>
          <w:sz w:val="32"/>
          <w:szCs w:val="32"/>
          <w:lang w:val="en"/>
        </w:rPr>
      </w:pPr>
    </w:p>
    <w:p w:rsidR="009E262C" w:rsidRDefault="009E262C" w:rsidP="009E262C">
      <w:pPr>
        <w:tabs>
          <w:tab w:val="center" w:pos="4153"/>
          <w:tab w:val="right" w:pos="8306"/>
        </w:tabs>
        <w:overflowPunct w:val="0"/>
        <w:textAlignment w:val="bottom"/>
        <w:rPr>
          <w:rFonts w:eastAsia="仿宋_GB2312" w:hint="eastAsia"/>
          <w:kern w:val="124"/>
          <w:sz w:val="32"/>
          <w:szCs w:val="32"/>
          <w:lang w:val="en"/>
        </w:rPr>
      </w:pPr>
      <w:r>
        <w:rPr>
          <w:rFonts w:eastAsia="仿宋_GB2312" w:hint="eastAsia"/>
          <w:kern w:val="124"/>
          <w:sz w:val="32"/>
          <w:szCs w:val="32"/>
          <w:lang w:val="en"/>
        </w:rPr>
        <w:t>各乡镇人民政府、街道办事处，各委、办、局，各直属单位：</w:t>
      </w:r>
    </w:p>
    <w:p w:rsidR="009E262C" w:rsidRDefault="009E262C" w:rsidP="009E262C">
      <w:pPr>
        <w:tabs>
          <w:tab w:val="center" w:pos="4153"/>
          <w:tab w:val="right" w:pos="8306"/>
        </w:tabs>
        <w:overflowPunct w:val="0"/>
        <w:ind w:firstLineChars="200" w:firstLine="622"/>
        <w:textAlignment w:val="bottom"/>
        <w:rPr>
          <w:rFonts w:eastAsia="仿宋_GB2312" w:hint="eastAsia"/>
          <w:kern w:val="124"/>
          <w:sz w:val="32"/>
          <w:szCs w:val="32"/>
          <w:lang w:val="en"/>
        </w:rPr>
      </w:pPr>
      <w:r>
        <w:rPr>
          <w:rFonts w:eastAsia="仿宋_GB2312" w:hint="eastAsia"/>
          <w:kern w:val="124"/>
          <w:sz w:val="32"/>
          <w:szCs w:val="32"/>
          <w:lang w:val="en"/>
        </w:rPr>
        <w:t>区人民政府批准区文化和旅游局拟定的第五批区级非物质文化遗产代表性项目名录（共计</w:t>
      </w:r>
      <w:r>
        <w:rPr>
          <w:rFonts w:eastAsia="仿宋_GB2312" w:hint="eastAsia"/>
          <w:kern w:val="124"/>
          <w:sz w:val="32"/>
          <w:szCs w:val="32"/>
          <w:lang w:val="en"/>
        </w:rPr>
        <w:t>17</w:t>
      </w:r>
      <w:r>
        <w:rPr>
          <w:rFonts w:eastAsia="仿宋_GB2312" w:hint="eastAsia"/>
          <w:kern w:val="124"/>
          <w:sz w:val="32"/>
          <w:szCs w:val="32"/>
          <w:lang w:val="en"/>
        </w:rPr>
        <w:t>项），现予公布。</w:t>
      </w:r>
    </w:p>
    <w:p w:rsidR="009E262C" w:rsidRDefault="009E262C" w:rsidP="009E262C">
      <w:pPr>
        <w:tabs>
          <w:tab w:val="center" w:pos="4153"/>
          <w:tab w:val="right" w:pos="8306"/>
        </w:tabs>
        <w:overflowPunct w:val="0"/>
        <w:ind w:firstLineChars="200" w:firstLine="622"/>
        <w:textAlignment w:val="bottom"/>
        <w:rPr>
          <w:rFonts w:eastAsia="仿宋_GB2312" w:hint="eastAsia"/>
          <w:kern w:val="124"/>
          <w:sz w:val="32"/>
          <w:szCs w:val="32"/>
          <w:lang w:val="en"/>
        </w:rPr>
      </w:pPr>
      <w:r>
        <w:rPr>
          <w:rFonts w:eastAsia="仿宋_GB2312" w:hint="eastAsia"/>
          <w:kern w:val="124"/>
          <w:sz w:val="32"/>
          <w:szCs w:val="32"/>
          <w:lang w:val="en"/>
        </w:rPr>
        <w:t>各乡镇人民政府、各相关单位要认真贯彻执行《中华人民共和国非物质文化遗产法》和《天津市非物质文化遗产保护条例》要求，坚持“保护为主、抢救第一、合理利用、传承发展”的工作方针，扎实做好非物质文化遗产代表性项目的保护、传承工作，切实提升非物质文化遗产系统性保护水平，为弘扬中华优秀传统文化作出新的贡献。</w:t>
      </w:r>
    </w:p>
    <w:p w:rsidR="009E262C" w:rsidRDefault="009E262C" w:rsidP="009E262C">
      <w:pPr>
        <w:tabs>
          <w:tab w:val="center" w:pos="4153"/>
          <w:tab w:val="right" w:pos="8306"/>
        </w:tabs>
        <w:overflowPunct w:val="0"/>
        <w:ind w:firstLineChars="200" w:firstLine="622"/>
        <w:textAlignment w:val="bottom"/>
        <w:rPr>
          <w:rFonts w:eastAsia="仿宋_GB2312" w:hint="eastAsia"/>
          <w:kern w:val="124"/>
          <w:sz w:val="32"/>
          <w:szCs w:val="32"/>
          <w:lang w:val="en"/>
        </w:rPr>
      </w:pPr>
    </w:p>
    <w:p w:rsidR="009E262C" w:rsidRDefault="009E262C" w:rsidP="009E262C">
      <w:pPr>
        <w:tabs>
          <w:tab w:val="center" w:pos="4153"/>
          <w:tab w:val="right" w:pos="8306"/>
        </w:tabs>
        <w:overflowPunct w:val="0"/>
        <w:ind w:firstLineChars="200" w:firstLine="622"/>
        <w:textAlignment w:val="bottom"/>
        <w:rPr>
          <w:rFonts w:eastAsia="仿宋_GB2312" w:hint="eastAsia"/>
          <w:kern w:val="124"/>
          <w:sz w:val="32"/>
          <w:szCs w:val="32"/>
          <w:lang w:val="en"/>
        </w:rPr>
      </w:pPr>
    </w:p>
    <w:p w:rsidR="009E262C" w:rsidRDefault="009E262C" w:rsidP="009E262C">
      <w:pPr>
        <w:tabs>
          <w:tab w:val="center" w:pos="4153"/>
          <w:tab w:val="right" w:pos="8306"/>
        </w:tabs>
        <w:overflowPunct w:val="0"/>
        <w:ind w:firstLineChars="200" w:firstLine="622"/>
        <w:textAlignment w:val="bottom"/>
        <w:rPr>
          <w:rFonts w:eastAsia="仿宋_GB2312" w:hint="eastAsia"/>
          <w:kern w:val="124"/>
          <w:sz w:val="32"/>
          <w:szCs w:val="32"/>
          <w:lang w:val="en"/>
        </w:rPr>
      </w:pPr>
    </w:p>
    <w:p w:rsidR="009E262C" w:rsidRDefault="009E262C" w:rsidP="009E262C">
      <w:pPr>
        <w:tabs>
          <w:tab w:val="center" w:pos="4153"/>
          <w:tab w:val="right" w:pos="8306"/>
        </w:tabs>
        <w:overflowPunct w:val="0"/>
        <w:ind w:firstLineChars="200" w:firstLine="622"/>
        <w:textAlignment w:val="bottom"/>
        <w:rPr>
          <w:rFonts w:eastAsia="仿宋_GB2312" w:hint="eastAsia"/>
          <w:kern w:val="124"/>
          <w:sz w:val="32"/>
          <w:szCs w:val="32"/>
          <w:lang w:val="en"/>
        </w:rPr>
      </w:pPr>
    </w:p>
    <w:p w:rsidR="009E262C" w:rsidRDefault="009E262C" w:rsidP="009E262C">
      <w:pPr>
        <w:tabs>
          <w:tab w:val="center" w:pos="4153"/>
          <w:tab w:val="right" w:pos="8306"/>
        </w:tabs>
        <w:wordWrap w:val="0"/>
        <w:overflowPunct w:val="0"/>
        <w:ind w:firstLineChars="200" w:firstLine="622"/>
        <w:jc w:val="right"/>
        <w:textAlignment w:val="bottom"/>
        <w:rPr>
          <w:rFonts w:eastAsia="仿宋_GB2312"/>
          <w:kern w:val="124"/>
          <w:sz w:val="32"/>
          <w:szCs w:val="32"/>
        </w:rPr>
      </w:pPr>
      <w:r>
        <w:rPr>
          <w:rFonts w:eastAsia="仿宋_GB2312" w:hint="eastAsia"/>
          <w:kern w:val="124"/>
          <w:sz w:val="32"/>
          <w:szCs w:val="32"/>
          <w:lang w:val="en"/>
        </w:rPr>
        <w:t xml:space="preserve">                             </w:t>
      </w:r>
      <w:r>
        <w:rPr>
          <w:rFonts w:eastAsia="仿宋_GB2312" w:hint="eastAsia"/>
          <w:kern w:val="124"/>
          <w:sz w:val="32"/>
          <w:szCs w:val="32"/>
        </w:rPr>
        <w:t>2025</w:t>
      </w:r>
      <w:r>
        <w:rPr>
          <w:rFonts w:eastAsia="仿宋_GB2312" w:hint="eastAsia"/>
          <w:kern w:val="124"/>
          <w:sz w:val="32"/>
          <w:szCs w:val="32"/>
        </w:rPr>
        <w:t>年</w:t>
      </w:r>
      <w:r>
        <w:rPr>
          <w:rFonts w:eastAsia="仿宋_GB2312" w:hint="eastAsia"/>
          <w:kern w:val="124"/>
          <w:sz w:val="32"/>
          <w:szCs w:val="32"/>
        </w:rPr>
        <w:t>3</w:t>
      </w:r>
      <w:r>
        <w:rPr>
          <w:rFonts w:eastAsia="仿宋_GB2312" w:hint="eastAsia"/>
          <w:kern w:val="124"/>
          <w:sz w:val="32"/>
          <w:szCs w:val="32"/>
        </w:rPr>
        <w:t>月</w:t>
      </w:r>
      <w:r>
        <w:rPr>
          <w:rFonts w:eastAsia="仿宋_GB2312" w:hint="eastAsia"/>
          <w:kern w:val="124"/>
          <w:sz w:val="32"/>
          <w:szCs w:val="32"/>
        </w:rPr>
        <w:t>26</w:t>
      </w:r>
      <w:r>
        <w:rPr>
          <w:rFonts w:eastAsia="仿宋_GB2312" w:hint="eastAsia"/>
          <w:kern w:val="124"/>
          <w:sz w:val="32"/>
          <w:szCs w:val="32"/>
        </w:rPr>
        <w:t>日</w:t>
      </w:r>
      <w:r>
        <w:rPr>
          <w:rFonts w:eastAsia="仿宋_GB2312" w:hint="eastAsia"/>
          <w:kern w:val="124"/>
          <w:sz w:val="32"/>
          <w:szCs w:val="32"/>
        </w:rPr>
        <w:t xml:space="preserve">        </w:t>
      </w:r>
    </w:p>
    <w:p w:rsidR="009E262C" w:rsidRDefault="009E262C" w:rsidP="009E262C">
      <w:pPr>
        <w:tabs>
          <w:tab w:val="center" w:pos="4153"/>
          <w:tab w:val="right" w:pos="8306"/>
        </w:tabs>
        <w:overflowPunct w:val="0"/>
        <w:ind w:firstLineChars="200" w:firstLine="622"/>
        <w:textAlignment w:val="bottom"/>
        <w:rPr>
          <w:rFonts w:eastAsia="仿宋_GB2312" w:hint="eastAsia"/>
          <w:kern w:val="124"/>
          <w:sz w:val="32"/>
          <w:szCs w:val="32"/>
        </w:rPr>
      </w:pPr>
      <w:r>
        <w:rPr>
          <w:rFonts w:eastAsia="仿宋_GB2312" w:hint="eastAsia"/>
          <w:kern w:val="124"/>
          <w:sz w:val="32"/>
          <w:szCs w:val="32"/>
          <w:lang w:val="en"/>
        </w:rPr>
        <w:t>（此件主动公开）</w:t>
      </w:r>
    </w:p>
    <w:p w:rsidR="009E262C" w:rsidRDefault="009E262C" w:rsidP="009E262C">
      <w:pPr>
        <w:pStyle w:val="4"/>
        <w:ind w:left="1206"/>
        <w:rPr>
          <w:rFonts w:eastAsia="方正小标宋简体" w:hint="eastAsia"/>
          <w:color w:val="000000"/>
          <w:sz w:val="44"/>
          <w:szCs w:val="44"/>
        </w:rPr>
      </w:pPr>
    </w:p>
    <w:p w:rsidR="009E262C" w:rsidRDefault="009E262C" w:rsidP="009E262C">
      <w:pPr>
        <w:overflowPunct w:val="0"/>
        <w:snapToGrid w:val="0"/>
        <w:spacing w:beforeLines="150" w:before="433" w:afterLines="100" w:after="289" w:line="560" w:lineRule="exact"/>
        <w:jc w:val="center"/>
        <w:rPr>
          <w:rFonts w:eastAsia="方正小标宋简体" w:hint="eastAsia"/>
          <w:color w:val="000000"/>
          <w:sz w:val="44"/>
          <w:szCs w:val="44"/>
        </w:rPr>
      </w:pPr>
      <w:r>
        <w:rPr>
          <w:rFonts w:eastAsia="仿宋_GB2312" w:hint="eastAsia"/>
          <w:color w:val="000000"/>
          <w:kern w:val="0"/>
          <w:sz w:val="32"/>
          <w:szCs w:val="32"/>
        </w:rPr>
        <w:br w:type="page"/>
      </w:r>
      <w:bookmarkStart w:id="0" w:name="OLE_LINK4"/>
      <w:bookmarkStart w:id="1" w:name="OLE_LINK5"/>
      <w:r>
        <w:rPr>
          <w:rFonts w:eastAsia="方正小标宋简体" w:hint="eastAsia"/>
          <w:color w:val="000000"/>
          <w:sz w:val="44"/>
          <w:szCs w:val="44"/>
        </w:rPr>
        <w:lastRenderedPageBreak/>
        <w:t>静海区第五批非物质文化遗产代表性项目名录</w:t>
      </w:r>
    </w:p>
    <w:tbl>
      <w:tblPr>
        <w:tblpPr w:leftFromText="180" w:rightFromText="180" w:vertAnchor="text" w:horzAnchor="page" w:tblpX="1491" w:tblpY="115"/>
        <w:tblOverlap w:val="never"/>
        <w:tblW w:w="9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80"/>
        <w:gridCol w:w="960"/>
        <w:gridCol w:w="5235"/>
        <w:gridCol w:w="2160"/>
      </w:tblGrid>
      <w:tr w:rsidR="009E262C" w:rsidTr="003304D2">
        <w:trPr>
          <w:trHeight w:val="510"/>
        </w:trPr>
        <w:tc>
          <w:tcPr>
            <w:tcW w:w="9135" w:type="dxa"/>
            <w:gridSpan w:val="4"/>
            <w:tcBorders>
              <w:top w:val="outset" w:sz="6" w:space="0" w:color="auto"/>
              <w:left w:val="outset" w:sz="6" w:space="0" w:color="auto"/>
              <w:bottom w:val="outset" w:sz="6" w:space="0" w:color="auto"/>
              <w:right w:val="outset" w:sz="6" w:space="0" w:color="auto"/>
            </w:tcBorders>
            <w:vAlign w:val="center"/>
          </w:tcPr>
          <w:bookmarkEnd w:id="0"/>
          <w:bookmarkEnd w:id="1"/>
          <w:p w:rsidR="009E262C" w:rsidRDefault="009E262C" w:rsidP="003304D2">
            <w:pPr>
              <w:widowControl/>
              <w:adjustRightInd w:val="0"/>
              <w:snapToGrid w:val="0"/>
              <w:spacing w:line="400" w:lineRule="exact"/>
              <w:jc w:val="center"/>
              <w:rPr>
                <w:rFonts w:eastAsia="黑体"/>
                <w:kern w:val="0"/>
                <w:sz w:val="32"/>
                <w:szCs w:val="32"/>
              </w:rPr>
            </w:pPr>
            <w:r>
              <w:rPr>
                <w:rFonts w:ascii="黑体" w:eastAsia="黑体" w:hAnsi="黑体" w:cs="黑体" w:hint="eastAsia"/>
                <w:bCs/>
                <w:kern w:val="0"/>
                <w:sz w:val="28"/>
                <w:szCs w:val="28"/>
              </w:rPr>
              <w:t>一、传统技艺</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黑体" w:eastAsia="黑体" w:hAnsi="黑体" w:cs="黑体" w:hint="eastAsia"/>
                <w:bCs/>
                <w:kern w:val="0"/>
                <w:sz w:val="28"/>
                <w:szCs w:val="28"/>
              </w:rPr>
            </w:pPr>
            <w:r>
              <w:rPr>
                <w:rFonts w:ascii="黑体" w:eastAsia="黑体" w:hAnsi="黑体" w:cs="黑体" w:hint="eastAsia"/>
                <w:bCs/>
                <w:kern w:val="0"/>
                <w:sz w:val="28"/>
                <w:szCs w:val="28"/>
              </w:rPr>
              <w:t>序号</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黑体" w:eastAsia="黑体" w:hAnsi="黑体" w:cs="黑体" w:hint="eastAsia"/>
                <w:bCs/>
                <w:kern w:val="0"/>
                <w:sz w:val="28"/>
                <w:szCs w:val="28"/>
              </w:rPr>
            </w:pPr>
            <w:r>
              <w:rPr>
                <w:rFonts w:ascii="黑体" w:eastAsia="黑体" w:hAnsi="黑体" w:cs="黑体" w:hint="eastAsia"/>
                <w:bCs/>
                <w:kern w:val="0"/>
                <w:sz w:val="28"/>
                <w:szCs w:val="28"/>
              </w:rPr>
              <w:t>编号</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黑体" w:eastAsia="黑体" w:hAnsi="黑体" w:cs="黑体" w:hint="eastAsia"/>
                <w:bCs/>
                <w:sz w:val="28"/>
                <w:szCs w:val="28"/>
              </w:rPr>
            </w:pPr>
            <w:r>
              <w:rPr>
                <w:rFonts w:ascii="黑体" w:eastAsia="黑体" w:hAnsi="黑体" w:cs="黑体" w:hint="eastAsia"/>
                <w:bCs/>
                <w:sz w:val="28"/>
                <w:szCs w:val="28"/>
              </w:rPr>
              <w:t>项目名称</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黑体" w:eastAsia="黑体" w:hAnsi="黑体" w:cs="黑体" w:hint="eastAsia"/>
                <w:bCs/>
                <w:kern w:val="0"/>
                <w:sz w:val="28"/>
                <w:szCs w:val="28"/>
              </w:rPr>
            </w:pPr>
            <w:r>
              <w:rPr>
                <w:rFonts w:ascii="黑体" w:eastAsia="黑体" w:hAnsi="黑体" w:cs="黑体" w:hint="eastAsia"/>
                <w:bCs/>
                <w:kern w:val="0"/>
                <w:sz w:val="28"/>
                <w:szCs w:val="28"/>
              </w:rPr>
              <w:t>所属乡镇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1</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1</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陈官屯纪氏糖醋蒜制作技艺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静海区陈官屯镇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2</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2</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独流鱼卤制作技艺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静海区独流镇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3</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3</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独流韩记炒红果制作技艺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静海区独流镇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4</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4</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sz w:val="28"/>
                <w:szCs w:val="28"/>
              </w:rPr>
              <w:t>独流王记山楂糕制作技艺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静海区独流镇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5</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5</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sz w:val="28"/>
                <w:szCs w:val="28"/>
              </w:rPr>
            </w:pPr>
            <w:r>
              <w:rPr>
                <w:rFonts w:ascii="仿宋_GB2312" w:eastAsia="仿宋_GB2312" w:hAnsi="仿宋_GB2312" w:cs="仿宋_GB2312" w:hint="eastAsia"/>
                <w:sz w:val="28"/>
                <w:szCs w:val="28"/>
              </w:rPr>
              <w:t>唐官屯镇庆祥永面酱制作技艺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静海区唐官屯镇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6</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6</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王口镇岳记葵花籽炒制技艺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静海区王口镇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7</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7</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瑞德恒独流老白干酿造技艺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静海区独流镇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8</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8</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陈官屯赵记酱制芥菜制作技艺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静海区陈官屯镇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9</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9</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良王庄乡王氏豆制品卤制技艺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静海区良王庄乡</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10</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10</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sz w:val="28"/>
                <w:szCs w:val="28"/>
              </w:rPr>
              <w:t>台头孙记羊蝎子制作技艺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静海区台头镇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11</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11</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sz w:val="28"/>
                <w:szCs w:val="28"/>
              </w:rPr>
              <w:t>梁头镇高粱秆扎刻技艺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静海区梁头镇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12</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12</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静海镇张氏传统糕点“白皮点心”制作技艺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Cs/>
                <w:kern w:val="0"/>
                <w:sz w:val="28"/>
                <w:szCs w:val="28"/>
              </w:rPr>
              <w:t>静海区静海镇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hint="eastAsia"/>
                <w:bCs/>
                <w:kern w:val="0"/>
                <w:sz w:val="28"/>
                <w:szCs w:val="28"/>
              </w:rPr>
              <w:t>13</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hint="eastAsia"/>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1</w:t>
            </w:r>
            <w:r>
              <w:rPr>
                <w:rFonts w:eastAsia="仿宋_GB2312" w:hint="eastAsia"/>
                <w:bCs/>
                <w:kern w:val="0"/>
                <w:sz w:val="28"/>
                <w:szCs w:val="28"/>
              </w:rPr>
              <w:t>3</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独流镇张氏大锅熬鱼头制作技艺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Cs/>
                <w:kern w:val="0"/>
                <w:sz w:val="28"/>
                <w:szCs w:val="28"/>
              </w:rPr>
              <w:t>静海区独流镇</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hint="eastAsia"/>
                <w:bCs/>
                <w:kern w:val="0"/>
                <w:sz w:val="28"/>
                <w:szCs w:val="28"/>
              </w:rPr>
              <w:t>14</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hint="eastAsia"/>
                <w:bCs/>
                <w:kern w:val="0"/>
                <w:sz w:val="28"/>
                <w:szCs w:val="28"/>
              </w:rPr>
            </w:pPr>
            <w:r>
              <w:rPr>
                <w:rFonts w:eastAsia="仿宋_GB2312"/>
                <w:bCs/>
                <w:kern w:val="0"/>
                <w:sz w:val="28"/>
                <w:szCs w:val="28"/>
              </w:rPr>
              <w:t>Ⅷ</w:t>
            </w:r>
            <w:r>
              <w:rPr>
                <w:rFonts w:ascii="黑体" w:eastAsia="黑体" w:hAnsi="黑体" w:cs="黑体" w:hint="eastAsia"/>
                <w:bCs/>
                <w:kern w:val="0"/>
                <w:sz w:val="28"/>
                <w:szCs w:val="28"/>
              </w:rPr>
              <w:t>-</w:t>
            </w:r>
            <w:r>
              <w:rPr>
                <w:rFonts w:eastAsia="仿宋_GB2312"/>
                <w:bCs/>
                <w:kern w:val="0"/>
                <w:sz w:val="28"/>
                <w:szCs w:val="28"/>
              </w:rPr>
              <w:t>1</w:t>
            </w:r>
            <w:r>
              <w:rPr>
                <w:rFonts w:eastAsia="仿宋_GB2312" w:hint="eastAsia"/>
                <w:bCs/>
                <w:kern w:val="0"/>
                <w:sz w:val="28"/>
                <w:szCs w:val="28"/>
              </w:rPr>
              <w:t>4</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静海镇王氏古琴斫制技艺</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Cs/>
                <w:kern w:val="0"/>
                <w:sz w:val="28"/>
                <w:szCs w:val="28"/>
              </w:rPr>
              <w:t>静海区静海镇</w:t>
            </w:r>
          </w:p>
        </w:tc>
      </w:tr>
      <w:tr w:rsidR="009E262C" w:rsidTr="003304D2">
        <w:trPr>
          <w:trHeight w:val="510"/>
        </w:trPr>
        <w:tc>
          <w:tcPr>
            <w:tcW w:w="9135" w:type="dxa"/>
            <w:gridSpan w:val="4"/>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ascii="黑体" w:eastAsia="黑体" w:hAnsi="黑体" w:cs="黑体" w:hint="eastAsia"/>
                <w:bCs/>
                <w:kern w:val="0"/>
                <w:sz w:val="28"/>
                <w:szCs w:val="28"/>
              </w:rPr>
              <w:t>二、传统体育、游艺与杂技</w:t>
            </w:r>
          </w:p>
        </w:tc>
      </w:tr>
      <w:tr w:rsidR="009E262C" w:rsidTr="003304D2">
        <w:trPr>
          <w:trHeight w:val="510"/>
        </w:trPr>
        <w:tc>
          <w:tcPr>
            <w:tcW w:w="78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hint="eastAsia"/>
                <w:bCs/>
                <w:kern w:val="0"/>
                <w:sz w:val="28"/>
                <w:szCs w:val="28"/>
              </w:rPr>
            </w:pPr>
            <w:r>
              <w:rPr>
                <w:rFonts w:eastAsia="仿宋_GB2312"/>
                <w:bCs/>
                <w:kern w:val="0"/>
                <w:sz w:val="28"/>
                <w:szCs w:val="28"/>
              </w:rPr>
              <w:t>1</w:t>
            </w:r>
            <w:r>
              <w:rPr>
                <w:rFonts w:eastAsia="仿宋_GB2312" w:hint="eastAsia"/>
                <w:bCs/>
                <w:kern w:val="0"/>
                <w:sz w:val="28"/>
                <w:szCs w:val="28"/>
              </w:rPr>
              <w:t>5</w:t>
            </w:r>
          </w:p>
        </w:tc>
        <w:tc>
          <w:tcPr>
            <w:tcW w:w="9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bCs/>
                <w:kern w:val="0"/>
                <w:sz w:val="28"/>
                <w:szCs w:val="28"/>
              </w:rPr>
              <w:t>Ⅵ</w:t>
            </w:r>
            <w:r>
              <w:rPr>
                <w:rFonts w:ascii="黑体" w:eastAsia="黑体" w:hAnsi="黑体" w:cs="黑体" w:hint="eastAsia"/>
                <w:bCs/>
                <w:kern w:val="0"/>
                <w:sz w:val="28"/>
                <w:szCs w:val="28"/>
              </w:rPr>
              <w:t>-</w:t>
            </w:r>
            <w:r>
              <w:rPr>
                <w:rFonts w:eastAsia="仿宋_GB2312"/>
                <w:bCs/>
                <w:kern w:val="0"/>
                <w:sz w:val="28"/>
                <w:szCs w:val="28"/>
              </w:rPr>
              <w:t>1</w:t>
            </w:r>
          </w:p>
        </w:tc>
        <w:tc>
          <w:tcPr>
            <w:tcW w:w="5235"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hint="eastAsia"/>
                <w:bCs/>
                <w:kern w:val="0"/>
                <w:sz w:val="28"/>
                <w:szCs w:val="28"/>
              </w:rPr>
              <w:t>台头镇双车老会</w:t>
            </w:r>
          </w:p>
        </w:tc>
        <w:tc>
          <w:tcPr>
            <w:tcW w:w="216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line="400" w:lineRule="exact"/>
              <w:jc w:val="center"/>
              <w:rPr>
                <w:rFonts w:eastAsia="仿宋_GB2312"/>
                <w:bCs/>
                <w:kern w:val="0"/>
                <w:sz w:val="28"/>
                <w:szCs w:val="28"/>
              </w:rPr>
            </w:pPr>
            <w:r>
              <w:rPr>
                <w:rFonts w:eastAsia="仿宋_GB2312" w:hint="eastAsia"/>
                <w:bCs/>
                <w:kern w:val="0"/>
                <w:sz w:val="28"/>
                <w:szCs w:val="28"/>
              </w:rPr>
              <w:t>静海区台头镇</w:t>
            </w:r>
          </w:p>
        </w:tc>
      </w:tr>
      <w:tr w:rsidR="009E262C" w:rsidTr="003304D2">
        <w:trPr>
          <w:trHeight w:val="510"/>
        </w:trPr>
        <w:tc>
          <w:tcPr>
            <w:tcW w:w="9135" w:type="dxa"/>
            <w:gridSpan w:val="4"/>
            <w:tcBorders>
              <w:top w:val="outset" w:sz="6" w:space="0" w:color="auto"/>
              <w:left w:val="outset" w:sz="6" w:space="0" w:color="auto"/>
              <w:bottom w:val="outset" w:sz="6" w:space="0" w:color="auto"/>
              <w:right w:val="outset" w:sz="6" w:space="0" w:color="auto"/>
            </w:tcBorders>
            <w:vAlign w:val="center"/>
          </w:tcPr>
          <w:p w:rsidR="009E262C" w:rsidRDefault="009E262C" w:rsidP="003304D2">
            <w:pPr>
              <w:widowControl/>
              <w:adjustRightInd w:val="0"/>
              <w:snapToGrid w:val="0"/>
              <w:spacing w:beforeLines="20" w:before="57" w:afterLines="20" w:after="57" w:line="400" w:lineRule="exact"/>
              <w:jc w:val="center"/>
              <w:rPr>
                <w:rFonts w:ascii="黑体" w:eastAsia="黑体" w:hAnsi="黑体" w:cs="黑体" w:hint="eastAsia"/>
                <w:bCs/>
                <w:kern w:val="0"/>
                <w:sz w:val="28"/>
                <w:szCs w:val="28"/>
              </w:rPr>
            </w:pPr>
            <w:r>
              <w:rPr>
                <w:rFonts w:ascii="黑体" w:eastAsia="黑体" w:hAnsi="黑体" w:cs="黑体" w:hint="eastAsia"/>
                <w:bCs/>
                <w:kern w:val="0"/>
                <w:sz w:val="28"/>
                <w:szCs w:val="28"/>
              </w:rPr>
              <w:t>三、传统美术</w:t>
            </w:r>
          </w:p>
          <w:tbl>
            <w:tblPr>
              <w:tblW w:w="952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68"/>
              <w:gridCol w:w="990"/>
              <w:gridCol w:w="5220"/>
              <w:gridCol w:w="2347"/>
            </w:tblGrid>
            <w:tr w:rsidR="009E262C" w:rsidTr="003304D2">
              <w:trPr>
                <w:trHeight w:val="291"/>
                <w:jc w:val="center"/>
              </w:trPr>
              <w:tc>
                <w:tcPr>
                  <w:tcW w:w="968"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framePr w:hSpace="180" w:wrap="around" w:vAnchor="text" w:hAnchor="page" w:x="1491" w:y="115"/>
                    <w:widowControl/>
                    <w:adjustRightInd w:val="0"/>
                    <w:snapToGrid w:val="0"/>
                    <w:spacing w:beforeLines="20" w:before="57" w:afterLines="20" w:after="57" w:line="400" w:lineRule="exact"/>
                    <w:suppressOverlap/>
                    <w:jc w:val="center"/>
                    <w:rPr>
                      <w:rFonts w:eastAsia="仿宋_GB2312" w:hint="eastAsia"/>
                      <w:bCs/>
                      <w:kern w:val="0"/>
                      <w:sz w:val="28"/>
                      <w:szCs w:val="28"/>
                    </w:rPr>
                  </w:pPr>
                  <w:r>
                    <w:rPr>
                      <w:rFonts w:eastAsia="仿宋_GB2312"/>
                      <w:bCs/>
                      <w:kern w:val="0"/>
                      <w:sz w:val="28"/>
                      <w:szCs w:val="28"/>
                    </w:rPr>
                    <w:t>1</w:t>
                  </w:r>
                  <w:r>
                    <w:rPr>
                      <w:rFonts w:eastAsia="仿宋_GB2312" w:hint="eastAsia"/>
                      <w:bCs/>
                      <w:kern w:val="0"/>
                      <w:sz w:val="28"/>
                      <w:szCs w:val="28"/>
                    </w:rPr>
                    <w:t>6</w:t>
                  </w:r>
                </w:p>
              </w:tc>
              <w:tc>
                <w:tcPr>
                  <w:tcW w:w="99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framePr w:hSpace="180" w:wrap="around" w:vAnchor="text" w:hAnchor="page" w:x="1491" w:y="115"/>
                    <w:widowControl/>
                    <w:adjustRightInd w:val="0"/>
                    <w:snapToGrid w:val="0"/>
                    <w:spacing w:beforeLines="20" w:before="57" w:afterLines="20" w:after="57" w:line="400" w:lineRule="exact"/>
                    <w:suppressOverlap/>
                    <w:jc w:val="center"/>
                    <w:rPr>
                      <w:rFonts w:eastAsia="仿宋_GB2312"/>
                      <w:bCs/>
                      <w:kern w:val="0"/>
                      <w:sz w:val="28"/>
                      <w:szCs w:val="28"/>
                    </w:rPr>
                  </w:pPr>
                  <w:r>
                    <w:rPr>
                      <w:rFonts w:ascii="仿宋" w:eastAsia="仿宋" w:hAnsi="仿宋" w:cs="仿宋" w:hint="eastAsia"/>
                      <w:sz w:val="30"/>
                      <w:szCs w:val="30"/>
                    </w:rPr>
                    <w:t>Ⅶ</w:t>
                  </w:r>
                  <w:r>
                    <w:rPr>
                      <w:rFonts w:ascii="黑体" w:eastAsia="黑体" w:hAnsi="黑体" w:cs="黑体" w:hint="eastAsia"/>
                      <w:bCs/>
                      <w:kern w:val="0"/>
                      <w:sz w:val="28"/>
                      <w:szCs w:val="28"/>
                    </w:rPr>
                    <w:t>-</w:t>
                  </w:r>
                  <w:r>
                    <w:rPr>
                      <w:rFonts w:ascii="仿宋" w:eastAsia="仿宋" w:hAnsi="仿宋" w:cs="仿宋" w:hint="eastAsia"/>
                      <w:sz w:val="30"/>
                      <w:szCs w:val="30"/>
                    </w:rPr>
                    <w:t>1</w:t>
                  </w:r>
                </w:p>
              </w:tc>
              <w:tc>
                <w:tcPr>
                  <w:tcW w:w="522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framePr w:hSpace="180" w:wrap="around" w:vAnchor="text" w:hAnchor="page" w:x="1491" w:y="115"/>
                    <w:widowControl/>
                    <w:adjustRightInd w:val="0"/>
                    <w:snapToGrid w:val="0"/>
                    <w:spacing w:beforeLines="20" w:before="57" w:afterLines="20" w:after="57" w:line="400" w:lineRule="exact"/>
                    <w:suppressOverlap/>
                    <w:jc w:val="center"/>
                    <w:rPr>
                      <w:rFonts w:eastAsia="仿宋_GB2312" w:hint="eastAsia"/>
                      <w:bCs/>
                      <w:kern w:val="0"/>
                      <w:sz w:val="28"/>
                      <w:szCs w:val="28"/>
                    </w:rPr>
                  </w:pPr>
                  <w:r>
                    <w:rPr>
                      <w:rFonts w:eastAsia="仿宋_GB2312" w:hint="eastAsia"/>
                      <w:bCs/>
                      <w:kern w:val="0"/>
                      <w:sz w:val="28"/>
                      <w:szCs w:val="28"/>
                    </w:rPr>
                    <w:t>杨成庄刘氏烙画“压葫烫”技艺</w:t>
                  </w:r>
                </w:p>
              </w:tc>
              <w:tc>
                <w:tcPr>
                  <w:tcW w:w="2347"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framePr w:hSpace="180" w:wrap="around" w:vAnchor="text" w:hAnchor="page" w:x="1491" w:y="115"/>
                    <w:widowControl/>
                    <w:adjustRightInd w:val="0"/>
                    <w:snapToGrid w:val="0"/>
                    <w:spacing w:beforeLines="20" w:before="57" w:afterLines="20" w:after="57" w:line="400" w:lineRule="exact"/>
                    <w:suppressOverlap/>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静海区杨成庄乡</w:t>
                  </w:r>
                </w:p>
              </w:tc>
            </w:tr>
            <w:tr w:rsidR="009E262C" w:rsidTr="003304D2">
              <w:trPr>
                <w:trHeight w:val="298"/>
                <w:jc w:val="center"/>
              </w:trPr>
              <w:tc>
                <w:tcPr>
                  <w:tcW w:w="968"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framePr w:hSpace="180" w:wrap="around" w:vAnchor="text" w:hAnchor="page" w:x="1491" w:y="115"/>
                    <w:widowControl/>
                    <w:adjustRightInd w:val="0"/>
                    <w:snapToGrid w:val="0"/>
                    <w:spacing w:beforeLines="20" w:before="57" w:afterLines="20" w:after="57" w:line="400" w:lineRule="exact"/>
                    <w:suppressOverlap/>
                    <w:jc w:val="center"/>
                    <w:rPr>
                      <w:rFonts w:eastAsia="仿宋_GB2312" w:hint="eastAsia"/>
                      <w:bCs/>
                      <w:kern w:val="0"/>
                      <w:sz w:val="28"/>
                      <w:szCs w:val="28"/>
                    </w:rPr>
                  </w:pPr>
                  <w:r>
                    <w:rPr>
                      <w:rFonts w:eastAsia="仿宋_GB2312"/>
                      <w:bCs/>
                      <w:kern w:val="0"/>
                      <w:sz w:val="28"/>
                      <w:szCs w:val="28"/>
                    </w:rPr>
                    <w:t>1</w:t>
                  </w:r>
                  <w:r>
                    <w:rPr>
                      <w:rFonts w:eastAsia="仿宋_GB2312" w:hint="eastAsia"/>
                      <w:bCs/>
                      <w:kern w:val="0"/>
                      <w:sz w:val="28"/>
                      <w:szCs w:val="28"/>
                    </w:rPr>
                    <w:t>7</w:t>
                  </w:r>
                </w:p>
              </w:tc>
              <w:tc>
                <w:tcPr>
                  <w:tcW w:w="99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framePr w:hSpace="180" w:wrap="around" w:vAnchor="text" w:hAnchor="page" w:x="1491" w:y="115"/>
                    <w:widowControl/>
                    <w:adjustRightInd w:val="0"/>
                    <w:snapToGrid w:val="0"/>
                    <w:spacing w:beforeLines="20" w:before="57" w:afterLines="20" w:after="57" w:line="400" w:lineRule="exact"/>
                    <w:suppressOverlap/>
                    <w:jc w:val="center"/>
                    <w:rPr>
                      <w:rFonts w:eastAsia="仿宋" w:hint="eastAsia"/>
                      <w:bCs/>
                      <w:kern w:val="0"/>
                      <w:sz w:val="28"/>
                      <w:szCs w:val="28"/>
                    </w:rPr>
                  </w:pPr>
                  <w:r>
                    <w:rPr>
                      <w:rFonts w:ascii="仿宋" w:eastAsia="仿宋" w:hAnsi="仿宋" w:cs="仿宋" w:hint="eastAsia"/>
                      <w:sz w:val="30"/>
                      <w:szCs w:val="30"/>
                    </w:rPr>
                    <w:t>Ⅶ</w:t>
                  </w:r>
                  <w:r>
                    <w:rPr>
                      <w:rFonts w:ascii="黑体" w:eastAsia="黑体" w:hAnsi="黑体" w:cs="黑体" w:hint="eastAsia"/>
                      <w:bCs/>
                      <w:kern w:val="0"/>
                      <w:sz w:val="28"/>
                      <w:szCs w:val="28"/>
                    </w:rPr>
                    <w:t>-</w:t>
                  </w:r>
                  <w:r>
                    <w:rPr>
                      <w:rFonts w:ascii="仿宋" w:eastAsia="仿宋" w:hAnsi="仿宋" w:cs="仿宋" w:hint="eastAsia"/>
                      <w:sz w:val="30"/>
                      <w:szCs w:val="30"/>
                    </w:rPr>
                    <w:t>2</w:t>
                  </w:r>
                </w:p>
              </w:tc>
              <w:tc>
                <w:tcPr>
                  <w:tcW w:w="5220"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framePr w:hSpace="180" w:wrap="around" w:vAnchor="text" w:hAnchor="page" w:x="1491" w:y="115"/>
                    <w:widowControl/>
                    <w:adjustRightInd w:val="0"/>
                    <w:snapToGrid w:val="0"/>
                    <w:spacing w:beforeLines="20" w:before="57" w:afterLines="20" w:after="57" w:line="400" w:lineRule="exact"/>
                    <w:suppressOverlap/>
                    <w:jc w:val="center"/>
                    <w:rPr>
                      <w:rFonts w:eastAsia="仿宋_GB2312" w:hint="eastAsia"/>
                      <w:bCs/>
                      <w:kern w:val="0"/>
                      <w:sz w:val="28"/>
                      <w:szCs w:val="28"/>
                    </w:rPr>
                  </w:pPr>
                  <w:r>
                    <w:rPr>
                      <w:rFonts w:eastAsia="仿宋_GB2312" w:hint="eastAsia"/>
                      <w:bCs/>
                      <w:kern w:val="0"/>
                      <w:sz w:val="28"/>
                      <w:szCs w:val="28"/>
                    </w:rPr>
                    <w:t>唐官屯贾氏葫芦彩色烙画技艺</w:t>
                  </w:r>
                </w:p>
              </w:tc>
              <w:tc>
                <w:tcPr>
                  <w:tcW w:w="2347" w:type="dxa"/>
                  <w:tcBorders>
                    <w:top w:val="outset" w:sz="6" w:space="0" w:color="auto"/>
                    <w:left w:val="outset" w:sz="6" w:space="0" w:color="auto"/>
                    <w:bottom w:val="outset" w:sz="6" w:space="0" w:color="auto"/>
                    <w:right w:val="outset" w:sz="6" w:space="0" w:color="auto"/>
                  </w:tcBorders>
                  <w:vAlign w:val="center"/>
                </w:tcPr>
                <w:p w:rsidR="009E262C" w:rsidRDefault="009E262C" w:rsidP="003304D2">
                  <w:pPr>
                    <w:framePr w:hSpace="180" w:wrap="around" w:vAnchor="text" w:hAnchor="page" w:x="1491" w:y="115"/>
                    <w:widowControl/>
                    <w:adjustRightInd w:val="0"/>
                    <w:snapToGrid w:val="0"/>
                    <w:spacing w:beforeLines="20" w:before="57" w:afterLines="20" w:after="57" w:line="400" w:lineRule="exact"/>
                    <w:suppressOverlap/>
                    <w:jc w:val="center"/>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静海区唐官屯镇</w:t>
                  </w:r>
                </w:p>
              </w:tc>
            </w:tr>
          </w:tbl>
          <w:p w:rsidR="009E262C" w:rsidRDefault="009E262C" w:rsidP="003304D2">
            <w:pPr>
              <w:widowControl/>
              <w:adjustRightInd w:val="0"/>
              <w:snapToGrid w:val="0"/>
              <w:spacing w:line="400" w:lineRule="exact"/>
              <w:jc w:val="center"/>
              <w:rPr>
                <w:rFonts w:eastAsia="仿宋_GB2312"/>
                <w:bCs/>
                <w:kern w:val="0"/>
                <w:sz w:val="28"/>
                <w:szCs w:val="28"/>
              </w:rPr>
            </w:pPr>
          </w:p>
        </w:tc>
      </w:tr>
    </w:tbl>
    <w:p w:rsidR="009E262C" w:rsidRDefault="009E262C" w:rsidP="009E262C">
      <w:pPr>
        <w:pStyle w:val="2"/>
        <w:ind w:firstLineChars="0" w:firstLine="0"/>
        <w:jc w:val="center"/>
        <w:sectPr w:rsidR="009E262C">
          <w:headerReference w:type="default" r:id="rId6"/>
          <w:footerReference w:type="default" r:id="rId7"/>
          <w:pgSz w:w="11906" w:h="16838"/>
          <w:pgMar w:top="2098" w:right="1474" w:bottom="1984" w:left="1588" w:header="851" w:footer="1701" w:gutter="0"/>
          <w:cols w:space="720"/>
          <w:docGrid w:type="linesAndChars" w:linePitch="289" w:charSpace="-1844"/>
        </w:sectPr>
      </w:pPr>
    </w:p>
    <w:p w:rsidR="009E262C" w:rsidRDefault="009E262C" w:rsidP="009E262C">
      <w:pPr>
        <w:jc w:val="center"/>
      </w:pPr>
    </w:p>
    <w:p w:rsidR="0026686A" w:rsidRDefault="0026686A">
      <w:bookmarkStart w:id="2" w:name="_GoBack"/>
      <w:bookmarkEnd w:id="2"/>
    </w:p>
    <w:sectPr w:rsidR="00266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AD2" w:rsidRDefault="00206AD2" w:rsidP="009E262C">
      <w:r>
        <w:separator/>
      </w:r>
    </w:p>
  </w:endnote>
  <w:endnote w:type="continuationSeparator" w:id="0">
    <w:p w:rsidR="00206AD2" w:rsidRDefault="00206AD2" w:rsidP="009E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2C" w:rsidRDefault="009E262C">
    <w:pPr>
      <w:pStyle w:val="a5"/>
      <w:ind w:right="360" w:firstLine="360"/>
      <w:rPr>
        <w:rFonts w:ascii="Times New Roman" w:eastAsia="宋体"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63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E262C" w:rsidRDefault="009E262C">
                          <w:pPr>
                            <w:pStyle w:val="a5"/>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9E262C">
                            <w:rPr>
                              <w:rFonts w:ascii="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9.85pt;margin-top:0;width:91.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" filled="f" stroked="f">
              <v:textbox style="mso-fit-shape-to-text:t" inset="0,0,0,0">
                <w:txbxContent>
                  <w:p w:rsidR="009E262C" w:rsidRDefault="009E262C">
                    <w:pPr>
                      <w:pStyle w:val="a5"/>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9E262C">
                      <w:rPr>
                        <w:rFonts w:ascii="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AD2" w:rsidRDefault="00206AD2" w:rsidP="009E262C">
      <w:r>
        <w:separator/>
      </w:r>
    </w:p>
  </w:footnote>
  <w:footnote w:type="continuationSeparator" w:id="0">
    <w:p w:rsidR="00206AD2" w:rsidRDefault="00206AD2" w:rsidP="009E2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2C" w:rsidRDefault="009E262C">
    <w:pPr>
      <w:ind w:firstLine="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46"/>
    <w:rsid w:val="00206AD2"/>
    <w:rsid w:val="0026686A"/>
    <w:rsid w:val="00316846"/>
    <w:rsid w:val="009E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0C735B-6D37-4328-BA79-54A93A24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E262C"/>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E26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E262C"/>
    <w:rPr>
      <w:sz w:val="18"/>
      <w:szCs w:val="18"/>
    </w:rPr>
  </w:style>
  <w:style w:type="paragraph" w:styleId="a5">
    <w:name w:val="footer"/>
    <w:basedOn w:val="a"/>
    <w:link w:val="Char0"/>
    <w:uiPriority w:val="99"/>
    <w:unhideWhenUsed/>
    <w:rsid w:val="009E26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E262C"/>
    <w:rPr>
      <w:sz w:val="18"/>
      <w:szCs w:val="18"/>
    </w:rPr>
  </w:style>
  <w:style w:type="paragraph" w:styleId="4">
    <w:name w:val="toc 4"/>
    <w:basedOn w:val="a"/>
    <w:next w:val="a"/>
    <w:qFormat/>
    <w:rsid w:val="009E262C"/>
    <w:pPr>
      <w:ind w:leftChars="600" w:left="1260"/>
    </w:pPr>
    <w:rPr>
      <w:sz w:val="30"/>
    </w:rPr>
  </w:style>
  <w:style w:type="paragraph" w:styleId="a6">
    <w:name w:val="Body Text Indent"/>
    <w:basedOn w:val="a"/>
    <w:link w:val="Char1"/>
    <w:uiPriority w:val="99"/>
    <w:semiHidden/>
    <w:unhideWhenUsed/>
    <w:rsid w:val="009E262C"/>
    <w:pPr>
      <w:spacing w:after="120"/>
      <w:ind w:leftChars="200" w:left="420"/>
    </w:pPr>
  </w:style>
  <w:style w:type="character" w:customStyle="1" w:styleId="Char1">
    <w:name w:val="正文文本缩进 Char"/>
    <w:basedOn w:val="a1"/>
    <w:link w:val="a6"/>
    <w:uiPriority w:val="99"/>
    <w:semiHidden/>
    <w:rsid w:val="009E262C"/>
    <w:rPr>
      <w:rFonts w:ascii="Times New Roman" w:eastAsia="宋体" w:hAnsi="Times New Roman" w:cs="Times New Roman"/>
      <w:szCs w:val="20"/>
    </w:rPr>
  </w:style>
  <w:style w:type="paragraph" w:styleId="2">
    <w:name w:val="Body Text First Indent 2"/>
    <w:basedOn w:val="a6"/>
    <w:next w:val="a"/>
    <w:link w:val="2Char"/>
    <w:uiPriority w:val="99"/>
    <w:unhideWhenUsed/>
    <w:qFormat/>
    <w:rsid w:val="009E262C"/>
    <w:pPr>
      <w:spacing w:after="0"/>
      <w:ind w:leftChars="0" w:left="0" w:firstLineChars="200" w:firstLine="420"/>
    </w:pPr>
    <w:rPr>
      <w:sz w:val="24"/>
      <w:szCs w:val="24"/>
    </w:rPr>
  </w:style>
  <w:style w:type="character" w:customStyle="1" w:styleId="2Char">
    <w:name w:val="正文首行缩进 2 Char"/>
    <w:basedOn w:val="Char1"/>
    <w:link w:val="2"/>
    <w:uiPriority w:val="99"/>
    <w:rsid w:val="009E262C"/>
    <w:rPr>
      <w:rFonts w:ascii="Times New Roman" w:eastAsia="宋体" w:hAnsi="Times New Roman" w:cs="Times New Roman"/>
      <w:sz w:val="24"/>
      <w:szCs w:val="24"/>
    </w:rPr>
  </w:style>
  <w:style w:type="paragraph" w:styleId="a0">
    <w:name w:val="Normal Indent"/>
    <w:basedOn w:val="a"/>
    <w:uiPriority w:val="99"/>
    <w:semiHidden/>
    <w:unhideWhenUsed/>
    <w:rsid w:val="009E26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2025-04-02T08:05:00Z</dcterms:created>
  <dcterms:modified xsi:type="dcterms:W3CDTF">2025-04-02T08:05:00Z</dcterms:modified>
</cp:coreProperties>
</file>