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23" w:rsidRDefault="00EA4123" w:rsidP="00EA4123">
      <w:pPr>
        <w:overflowPunct w:val="0"/>
        <w:snapToGrid w:val="0"/>
        <w:spacing w:line="580" w:lineRule="exact"/>
        <w:jc w:val="center"/>
        <w:rPr>
          <w:rFonts w:eastAsia="方正小标宋简体" w:hint="eastAsia"/>
          <w:color w:val="000000"/>
          <w:sz w:val="44"/>
          <w:szCs w:val="44"/>
        </w:rPr>
      </w:pPr>
      <w:r>
        <w:rPr>
          <w:rFonts w:eastAsia="方正小标宋简体" w:hint="eastAsia"/>
          <w:color w:val="000000"/>
          <w:sz w:val="44"/>
          <w:szCs w:val="44"/>
        </w:rPr>
        <w:t>天津市静海区人民政府</w:t>
      </w:r>
    </w:p>
    <w:p w:rsidR="00EA4123" w:rsidRDefault="00EA4123" w:rsidP="00EA4123">
      <w:pPr>
        <w:overflowPunct w:val="0"/>
        <w:snapToGrid w:val="0"/>
        <w:spacing w:line="580" w:lineRule="exact"/>
        <w:jc w:val="center"/>
        <w:rPr>
          <w:rFonts w:eastAsia="方正小标宋简体" w:hint="eastAsia"/>
          <w:color w:val="000000"/>
          <w:sz w:val="44"/>
          <w:szCs w:val="44"/>
        </w:rPr>
      </w:pPr>
      <w:r>
        <w:rPr>
          <w:rFonts w:eastAsia="方正小标宋简体" w:hint="eastAsia"/>
          <w:color w:val="000000"/>
          <w:sz w:val="44"/>
          <w:szCs w:val="44"/>
        </w:rPr>
        <w:t>关于对天津市静海区聚鼎汇足疗店</w:t>
      </w:r>
    </w:p>
    <w:p w:rsidR="00EA4123" w:rsidRDefault="00EA4123" w:rsidP="00EA4123">
      <w:pPr>
        <w:overflowPunct w:val="0"/>
        <w:snapToGrid w:val="0"/>
        <w:spacing w:line="580" w:lineRule="exact"/>
        <w:jc w:val="center"/>
        <w:rPr>
          <w:rFonts w:eastAsia="方正小标宋简体" w:hint="eastAsia"/>
          <w:color w:val="000000"/>
          <w:sz w:val="44"/>
          <w:szCs w:val="44"/>
        </w:rPr>
      </w:pPr>
      <w:r>
        <w:rPr>
          <w:rFonts w:eastAsia="方正小标宋简体" w:hint="eastAsia"/>
          <w:color w:val="000000"/>
          <w:sz w:val="44"/>
          <w:szCs w:val="44"/>
        </w:rPr>
        <w:t>重大火灾隐患摘牌的通知</w:t>
      </w:r>
    </w:p>
    <w:p w:rsidR="00EA4123" w:rsidRDefault="00EA4123" w:rsidP="00EA4123">
      <w:pPr>
        <w:tabs>
          <w:tab w:val="center" w:pos="4153"/>
          <w:tab w:val="right" w:pos="8306"/>
        </w:tabs>
        <w:overflowPunct w:val="0"/>
        <w:adjustRightInd w:val="0"/>
        <w:spacing w:line="580" w:lineRule="exact"/>
        <w:ind w:firstLineChars="200" w:firstLine="640"/>
        <w:textAlignment w:val="bottom"/>
        <w:rPr>
          <w:rFonts w:eastAsia="仿宋_GB2312" w:hint="eastAsia"/>
          <w:kern w:val="124"/>
          <w:sz w:val="32"/>
          <w:szCs w:val="32"/>
          <w:lang w:val="en"/>
        </w:rPr>
      </w:pPr>
    </w:p>
    <w:p w:rsidR="00EA4123" w:rsidRDefault="00EA4123" w:rsidP="00EA4123">
      <w:pPr>
        <w:tabs>
          <w:tab w:val="center" w:pos="4153"/>
          <w:tab w:val="right" w:pos="8306"/>
        </w:tabs>
        <w:overflowPunct w:val="0"/>
        <w:adjustRightInd w:val="0"/>
        <w:spacing w:line="600" w:lineRule="exact"/>
        <w:textAlignment w:val="bottom"/>
        <w:rPr>
          <w:rFonts w:eastAsia="仿宋_GB2312" w:hint="eastAsia"/>
          <w:kern w:val="124"/>
          <w:sz w:val="32"/>
          <w:szCs w:val="32"/>
          <w:lang w:val="en"/>
        </w:rPr>
      </w:pPr>
      <w:r>
        <w:rPr>
          <w:rFonts w:eastAsia="仿宋_GB2312" w:hint="eastAsia"/>
          <w:kern w:val="124"/>
          <w:sz w:val="32"/>
          <w:szCs w:val="32"/>
          <w:lang w:val="en"/>
        </w:rPr>
        <w:t>各乡镇人民政府、街道办事处，各委、办、局，各直属单位：</w:t>
      </w:r>
    </w:p>
    <w:p w:rsidR="00EA4123" w:rsidRDefault="00EA4123" w:rsidP="00EA412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为及时有效消除静海区内存在的重大火灾隐患，有效预防和减少火灾发生，确保火灾形势稳定，现将天津市静海区聚鼎汇足疗店限期改正重大火灾隐患情况通知如下：</w:t>
      </w:r>
    </w:p>
    <w:p w:rsidR="00EA4123" w:rsidRDefault="00EA4123" w:rsidP="00EA4123">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天津市静海区聚鼎汇足疗店按国家工程建设消防技术标准的规定，已增设了自动喷水灭火系统（局部应用）和火灾自动报警系统。</w:t>
      </w:r>
    </w:p>
    <w:p w:rsidR="00EA4123" w:rsidRDefault="00EA4123" w:rsidP="00EA4123">
      <w:pPr>
        <w:adjustRightInd w:val="0"/>
        <w:snapToGrid w:val="0"/>
        <w:spacing w:line="600" w:lineRule="exact"/>
        <w:ind w:firstLineChars="200" w:firstLine="640"/>
        <w:rPr>
          <w:rFonts w:ascii="仿宋_GB2312" w:eastAsia="仿宋_GB2312" w:hint="eastAsia"/>
          <w:sz w:val="32"/>
          <w:szCs w:val="32"/>
          <w:lang w:val="zh-CN"/>
        </w:rPr>
      </w:pPr>
      <w:r>
        <w:rPr>
          <w:rFonts w:ascii="仿宋_GB2312" w:eastAsia="仿宋_GB2312" w:hint="eastAsia"/>
          <w:sz w:val="32"/>
          <w:szCs w:val="32"/>
        </w:rPr>
        <w:t>该单位重大火灾隐患已消除，区消防支队</w:t>
      </w:r>
      <w:r>
        <w:rPr>
          <w:rFonts w:ascii="仿宋_GB2312" w:eastAsia="仿宋_GB2312" w:hint="eastAsia"/>
          <w:sz w:val="32"/>
          <w:szCs w:val="32"/>
          <w:lang w:val="zh-CN"/>
        </w:rPr>
        <w:t>已予以销案。</w:t>
      </w:r>
    </w:p>
    <w:p w:rsidR="00EA4123" w:rsidRDefault="00EA4123" w:rsidP="00EA4123">
      <w:pPr>
        <w:tabs>
          <w:tab w:val="center" w:pos="4153"/>
          <w:tab w:val="right" w:pos="8306"/>
        </w:tabs>
        <w:overflowPunct w:val="0"/>
        <w:adjustRightInd w:val="0"/>
        <w:spacing w:line="600" w:lineRule="exact"/>
        <w:ind w:firstLineChars="200" w:firstLine="640"/>
        <w:textAlignment w:val="bottom"/>
        <w:rPr>
          <w:rFonts w:eastAsia="仿宋_GB2312" w:hint="eastAsia"/>
          <w:kern w:val="124"/>
          <w:sz w:val="32"/>
          <w:szCs w:val="32"/>
        </w:rPr>
      </w:pPr>
      <w:r>
        <w:rPr>
          <w:rFonts w:ascii="仿宋_GB2312" w:eastAsia="仿宋_GB2312" w:hint="eastAsia"/>
          <w:sz w:val="32"/>
          <w:szCs w:val="32"/>
        </w:rPr>
        <w:t>各乡镇人民政府、各有关单位要引以为戒，举一反三，加强日常消防安全管理，严格落实消防安全责任制，严防火灾事故发生</w:t>
      </w:r>
      <w:r>
        <w:rPr>
          <w:rFonts w:eastAsia="仿宋_GB2312" w:hint="eastAsia"/>
          <w:kern w:val="124"/>
          <w:sz w:val="32"/>
          <w:szCs w:val="32"/>
        </w:rPr>
        <w:t>。</w:t>
      </w:r>
    </w:p>
    <w:p w:rsidR="00EA4123" w:rsidRDefault="00EA4123" w:rsidP="00EA4123">
      <w:pPr>
        <w:tabs>
          <w:tab w:val="center" w:pos="4153"/>
          <w:tab w:val="right" w:pos="8306"/>
        </w:tabs>
        <w:overflowPunct w:val="0"/>
        <w:adjustRightInd w:val="0"/>
        <w:ind w:firstLineChars="200" w:firstLine="640"/>
        <w:textAlignment w:val="bottom"/>
        <w:rPr>
          <w:rFonts w:eastAsia="仿宋_GB2312" w:hint="eastAsia"/>
          <w:kern w:val="124"/>
          <w:sz w:val="32"/>
          <w:szCs w:val="32"/>
          <w:lang w:val="en"/>
        </w:rPr>
      </w:pPr>
    </w:p>
    <w:p w:rsidR="00EA4123" w:rsidRDefault="00EA4123" w:rsidP="00EA4123">
      <w:pPr>
        <w:tabs>
          <w:tab w:val="center" w:pos="4153"/>
          <w:tab w:val="right" w:pos="8306"/>
        </w:tabs>
        <w:overflowPunct w:val="0"/>
        <w:adjustRightInd w:val="0"/>
        <w:ind w:firstLineChars="200" w:firstLine="640"/>
        <w:textAlignment w:val="bottom"/>
        <w:rPr>
          <w:rFonts w:eastAsia="仿宋_GB2312" w:hint="eastAsia"/>
          <w:kern w:val="124"/>
          <w:sz w:val="32"/>
          <w:szCs w:val="32"/>
          <w:lang w:val="en"/>
        </w:rPr>
      </w:pPr>
    </w:p>
    <w:p w:rsidR="00EA4123" w:rsidRDefault="00EA4123" w:rsidP="00EA4123">
      <w:pPr>
        <w:pStyle w:val="2"/>
        <w:rPr>
          <w:rFonts w:hint="eastAsia"/>
          <w:lang w:val="en"/>
        </w:rPr>
      </w:pPr>
    </w:p>
    <w:p w:rsidR="00EA4123" w:rsidRDefault="00EA4123" w:rsidP="00EA4123">
      <w:pPr>
        <w:tabs>
          <w:tab w:val="center" w:pos="4153"/>
          <w:tab w:val="right" w:pos="8306"/>
        </w:tabs>
        <w:overflowPunct w:val="0"/>
        <w:adjustRightInd w:val="0"/>
        <w:ind w:firstLineChars="200" w:firstLine="640"/>
        <w:textAlignment w:val="bottom"/>
        <w:rPr>
          <w:rFonts w:eastAsia="仿宋_GB2312" w:hint="eastAsia"/>
          <w:kern w:val="124"/>
          <w:sz w:val="32"/>
          <w:szCs w:val="32"/>
          <w:lang w:val="en"/>
        </w:rPr>
      </w:pPr>
    </w:p>
    <w:p w:rsidR="000F489B" w:rsidRPr="00EA4123" w:rsidRDefault="00EA4123" w:rsidP="00EA4123">
      <w:r>
        <w:rPr>
          <w:rFonts w:eastAsia="仿宋_GB2312" w:hint="eastAsia"/>
          <w:kern w:val="124"/>
          <w:sz w:val="32"/>
          <w:szCs w:val="32"/>
          <w:lang w:val="en"/>
        </w:rPr>
        <w:t xml:space="preserve">                               </w:t>
      </w:r>
      <w:r>
        <w:rPr>
          <w:rFonts w:eastAsia="仿宋_GB2312" w:hint="eastAsia"/>
          <w:kern w:val="124"/>
          <w:sz w:val="32"/>
          <w:szCs w:val="32"/>
        </w:rPr>
        <w:t>2025</w:t>
      </w:r>
      <w:r>
        <w:rPr>
          <w:rFonts w:eastAsia="仿宋_GB2312" w:hint="eastAsia"/>
          <w:kern w:val="124"/>
          <w:sz w:val="32"/>
          <w:szCs w:val="32"/>
        </w:rPr>
        <w:t>年</w:t>
      </w:r>
      <w:r>
        <w:rPr>
          <w:rFonts w:eastAsia="仿宋_GB2312" w:hint="eastAsia"/>
          <w:kern w:val="124"/>
          <w:sz w:val="32"/>
          <w:szCs w:val="32"/>
        </w:rPr>
        <w:t>5</w:t>
      </w:r>
      <w:r>
        <w:rPr>
          <w:rFonts w:eastAsia="仿宋_GB2312" w:hint="eastAsia"/>
          <w:kern w:val="124"/>
          <w:sz w:val="32"/>
          <w:szCs w:val="32"/>
        </w:rPr>
        <w:t>月</w:t>
      </w:r>
      <w:r>
        <w:rPr>
          <w:rFonts w:eastAsia="仿宋_GB2312" w:hint="eastAsia"/>
          <w:kern w:val="124"/>
          <w:sz w:val="32"/>
          <w:szCs w:val="32"/>
        </w:rPr>
        <w:t>20</w:t>
      </w:r>
      <w:r>
        <w:rPr>
          <w:rFonts w:eastAsia="仿宋_GB2312" w:hint="eastAsia"/>
          <w:kern w:val="124"/>
          <w:sz w:val="32"/>
          <w:szCs w:val="32"/>
        </w:rPr>
        <w:t>日</w:t>
      </w:r>
      <w:r>
        <w:rPr>
          <w:rFonts w:eastAsia="仿宋_GB2312" w:hint="eastAsia"/>
          <w:kern w:val="124"/>
          <w:sz w:val="32"/>
          <w:szCs w:val="32"/>
        </w:rPr>
        <w:t xml:space="preserve">   </w:t>
      </w:r>
      <w:bookmarkStart w:id="0" w:name="_GoBack"/>
      <w:bookmarkEnd w:id="0"/>
    </w:p>
    <w:sectPr w:rsidR="000F489B" w:rsidRPr="00EA41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D7" w:rsidRDefault="00365ED7" w:rsidP="00C6111A">
      <w:r>
        <w:separator/>
      </w:r>
    </w:p>
  </w:endnote>
  <w:endnote w:type="continuationSeparator" w:id="0">
    <w:p w:rsidR="00365ED7" w:rsidRDefault="00365ED7" w:rsidP="00C6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D7" w:rsidRDefault="00365ED7" w:rsidP="00C6111A">
      <w:r>
        <w:separator/>
      </w:r>
    </w:p>
  </w:footnote>
  <w:footnote w:type="continuationSeparator" w:id="0">
    <w:p w:rsidR="00365ED7" w:rsidRDefault="00365ED7" w:rsidP="00C61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34"/>
    <w:rsid w:val="000F489B"/>
    <w:rsid w:val="00365ED7"/>
    <w:rsid w:val="00496E29"/>
    <w:rsid w:val="00831234"/>
    <w:rsid w:val="00C6111A"/>
    <w:rsid w:val="00EA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9326D-6D37-42E7-9B16-CB280B0F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C611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111A"/>
    <w:rPr>
      <w:sz w:val="18"/>
      <w:szCs w:val="18"/>
    </w:rPr>
  </w:style>
  <w:style w:type="paragraph" w:styleId="a4">
    <w:name w:val="footer"/>
    <w:basedOn w:val="a"/>
    <w:link w:val="Char0"/>
    <w:uiPriority w:val="99"/>
    <w:unhideWhenUsed/>
    <w:rsid w:val="00C61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111A"/>
    <w:rPr>
      <w:sz w:val="18"/>
      <w:szCs w:val="18"/>
    </w:rPr>
  </w:style>
  <w:style w:type="paragraph" w:customStyle="1" w:styleId="Default">
    <w:name w:val="Default"/>
    <w:qFormat/>
    <w:rsid w:val="00C6111A"/>
    <w:pPr>
      <w:widowControl w:val="0"/>
      <w:autoSpaceDE w:val="0"/>
      <w:autoSpaceDN w:val="0"/>
      <w:adjustRightInd w:val="0"/>
    </w:pPr>
    <w:rPr>
      <w:rFonts w:ascii="仿宋_GB2312" w:eastAsia="宋体" w:hAnsi="仿宋_GB2312" w:cs="仿宋_GB2312"/>
      <w:color w:val="000000"/>
      <w:kern w:val="0"/>
      <w:sz w:val="24"/>
      <w:szCs w:val="24"/>
    </w:rPr>
  </w:style>
  <w:style w:type="paragraph" w:styleId="2">
    <w:name w:val="Body Text Indent 2"/>
    <w:basedOn w:val="a"/>
    <w:next w:val="a5"/>
    <w:link w:val="2Char"/>
    <w:rsid w:val="00EA4123"/>
    <w:pPr>
      <w:ind w:firstLineChars="181" w:firstLine="507"/>
    </w:pPr>
    <w:rPr>
      <w:sz w:val="28"/>
      <w:szCs w:val="24"/>
    </w:rPr>
  </w:style>
  <w:style w:type="character" w:customStyle="1" w:styleId="2Char">
    <w:name w:val="正文文本缩进 2 Char"/>
    <w:basedOn w:val="a0"/>
    <w:link w:val="2"/>
    <w:rsid w:val="00EA4123"/>
    <w:rPr>
      <w:rFonts w:ascii="Times New Roman" w:eastAsia="宋体" w:hAnsi="Times New Roman" w:cs="Times New Roman"/>
      <w:sz w:val="28"/>
      <w:szCs w:val="24"/>
    </w:rPr>
  </w:style>
  <w:style w:type="paragraph" w:styleId="a5">
    <w:name w:val="Body Text"/>
    <w:basedOn w:val="a"/>
    <w:link w:val="Char1"/>
    <w:uiPriority w:val="99"/>
    <w:semiHidden/>
    <w:unhideWhenUsed/>
    <w:rsid w:val="00EA4123"/>
    <w:pPr>
      <w:spacing w:after="120"/>
    </w:pPr>
  </w:style>
  <w:style w:type="character" w:customStyle="1" w:styleId="Char1">
    <w:name w:val="正文文本 Char"/>
    <w:basedOn w:val="a0"/>
    <w:link w:val="a5"/>
    <w:uiPriority w:val="99"/>
    <w:semiHidden/>
    <w:rsid w:val="00EA412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2025-06-03T06:41:00Z</dcterms:created>
  <dcterms:modified xsi:type="dcterms:W3CDTF">2025-06-03T06:51:00Z</dcterms:modified>
</cp:coreProperties>
</file>