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C2" w:rsidRDefault="00B562C2" w:rsidP="00B562C2">
      <w:pPr>
        <w:pStyle w:val="a5"/>
        <w:shd w:val="clear" w:color="auto" w:fill="FFFFFF"/>
        <w:spacing w:before="0" w:beforeAutospacing="0" w:after="0" w:afterAutospacing="0" w:line="600" w:lineRule="atLeast"/>
        <w:jc w:val="center"/>
      </w:pPr>
      <w:r>
        <w:rPr>
          <w:rFonts w:ascii="方正小标宋简体" w:eastAsia="方正小标宋简体" w:hAnsi="方正小标宋简体" w:hint="eastAsia"/>
          <w:sz w:val="44"/>
          <w:szCs w:val="44"/>
        </w:rPr>
        <w:t>天津市静海区人民政府</w:t>
      </w:r>
    </w:p>
    <w:p w:rsidR="00B562C2" w:rsidRDefault="00B562C2" w:rsidP="00B562C2">
      <w:pPr>
        <w:pStyle w:val="a5"/>
        <w:shd w:val="clear" w:color="auto" w:fill="FFFFFF"/>
        <w:spacing w:before="0" w:beforeAutospacing="0" w:after="0" w:afterAutospacing="0" w:line="600" w:lineRule="atLeast"/>
        <w:jc w:val="center"/>
      </w:pPr>
      <w:r>
        <w:rPr>
          <w:rFonts w:ascii="方正小标宋简体" w:eastAsia="方正小标宋简体" w:hAnsi="方正小标宋简体" w:hint="eastAsia"/>
          <w:sz w:val="44"/>
          <w:szCs w:val="44"/>
        </w:rPr>
        <w:t>关于吕跃臣等任免职的通知</w:t>
      </w:r>
    </w:p>
    <w:p w:rsidR="00B562C2" w:rsidRDefault="00B562C2" w:rsidP="00B562C2">
      <w:pPr>
        <w:pStyle w:val="a5"/>
        <w:spacing w:line="600" w:lineRule="atLeast"/>
      </w:pPr>
      <w:r>
        <w:rPr>
          <w:sz w:val="32"/>
          <w:szCs w:val="32"/>
        </w:rPr>
        <w:t> </w:t>
      </w:r>
    </w:p>
    <w:p w:rsidR="00B562C2" w:rsidRDefault="00B562C2" w:rsidP="00B562C2">
      <w:pPr>
        <w:pStyle w:val="a5"/>
        <w:spacing w:line="600" w:lineRule="atLeast"/>
      </w:pPr>
      <w:r>
        <w:rPr>
          <w:rFonts w:ascii="仿宋_GB2312" w:eastAsia="仿宋_GB2312" w:hint="eastAsia"/>
          <w:sz w:val="32"/>
          <w:szCs w:val="32"/>
        </w:rPr>
        <w:t>各乡镇人民政府、街道办事处，各委、办、局，各直属单位：</w:t>
      </w:r>
    </w:p>
    <w:p w:rsidR="00B562C2" w:rsidRDefault="00B562C2" w:rsidP="00B562C2">
      <w:pPr>
        <w:pStyle w:val="a6"/>
        <w:spacing w:line="6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经</w:t>
      </w:r>
      <w:r>
        <w:rPr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日区政府常务会议研究决定：</w:t>
      </w:r>
    </w:p>
    <w:p w:rsidR="00B562C2" w:rsidRDefault="00B562C2" w:rsidP="00B562C2">
      <w:pPr>
        <w:pStyle w:val="a6"/>
        <w:spacing w:line="6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吕跃臣任天津市华海国有资产投资管理有限公司董事长，免去其天津市静海区财政局副局长职务；</w:t>
      </w:r>
    </w:p>
    <w:p w:rsidR="00B562C2" w:rsidRDefault="00B562C2" w:rsidP="00B562C2">
      <w:pPr>
        <w:pStyle w:val="a6"/>
        <w:spacing w:line="6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免去许巍天津市华海国有资产投资管理有限公司董事长职务；</w:t>
      </w:r>
    </w:p>
    <w:p w:rsidR="00B562C2" w:rsidRDefault="00B562C2" w:rsidP="00B562C2">
      <w:pPr>
        <w:pStyle w:val="a6"/>
        <w:spacing w:line="6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王宇任天津市静海区市场监管综合行政执法支队支队长（副处级）；</w:t>
      </w:r>
    </w:p>
    <w:p w:rsidR="00B562C2" w:rsidRDefault="00B562C2" w:rsidP="00B562C2">
      <w:pPr>
        <w:pStyle w:val="a6"/>
        <w:spacing w:line="6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吴骞任天津市静海区财政资金结算中心主任（副处级）。</w:t>
      </w:r>
    </w:p>
    <w:p w:rsidR="00B562C2" w:rsidRDefault="00B562C2" w:rsidP="00B562C2">
      <w:pPr>
        <w:pStyle w:val="a6"/>
        <w:spacing w:line="600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王宇、吴骞同志任职时间从</w:t>
      </w:r>
      <w:r>
        <w:rPr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月算起。</w:t>
      </w:r>
    </w:p>
    <w:p w:rsidR="00B562C2" w:rsidRDefault="00B562C2" w:rsidP="00B562C2">
      <w:pPr>
        <w:pStyle w:val="a5"/>
        <w:spacing w:line="600" w:lineRule="atLeast"/>
      </w:pPr>
      <w:r>
        <w:rPr>
          <w:sz w:val="32"/>
          <w:szCs w:val="32"/>
        </w:rPr>
        <w:t> </w:t>
      </w:r>
    </w:p>
    <w:p w:rsidR="00B562C2" w:rsidRDefault="00B562C2" w:rsidP="00B562C2">
      <w:pPr>
        <w:pStyle w:val="a5"/>
        <w:spacing w:line="600" w:lineRule="atLeast"/>
      </w:pPr>
      <w:r>
        <w:rPr>
          <w:sz w:val="32"/>
          <w:szCs w:val="32"/>
        </w:rPr>
        <w:lastRenderedPageBreak/>
        <w:t> </w:t>
      </w:r>
    </w:p>
    <w:p w:rsidR="00B562C2" w:rsidRDefault="00B562C2" w:rsidP="00B562C2">
      <w:pPr>
        <w:pStyle w:val="a5"/>
        <w:spacing w:line="600" w:lineRule="atLeast"/>
      </w:pPr>
      <w:r>
        <w:rPr>
          <w:sz w:val="32"/>
          <w:szCs w:val="32"/>
        </w:rPr>
        <w:t> </w:t>
      </w:r>
    </w:p>
    <w:p w:rsidR="00B562C2" w:rsidRDefault="00B562C2" w:rsidP="00B562C2">
      <w:pPr>
        <w:pStyle w:val="a5"/>
        <w:spacing w:line="600" w:lineRule="atLeast"/>
      </w:pPr>
      <w:r>
        <w:rPr>
          <w:sz w:val="32"/>
          <w:szCs w:val="32"/>
        </w:rPr>
        <w:t> </w:t>
      </w:r>
    </w:p>
    <w:p w:rsidR="00B562C2" w:rsidRDefault="00B562C2" w:rsidP="00B562C2">
      <w:pPr>
        <w:pStyle w:val="a5"/>
        <w:jc w:val="right"/>
      </w:pP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1616BA" w:rsidRDefault="001616BA">
      <w:bookmarkStart w:id="0" w:name="_GoBack"/>
      <w:bookmarkEnd w:id="0"/>
    </w:p>
    <w:sectPr w:rsidR="0016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3D" w:rsidRDefault="00B2373D" w:rsidP="00B562C2">
      <w:r>
        <w:separator/>
      </w:r>
    </w:p>
  </w:endnote>
  <w:endnote w:type="continuationSeparator" w:id="0">
    <w:p w:rsidR="00B2373D" w:rsidRDefault="00B2373D" w:rsidP="00B5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3D" w:rsidRDefault="00B2373D" w:rsidP="00B562C2">
      <w:r>
        <w:separator/>
      </w:r>
    </w:p>
  </w:footnote>
  <w:footnote w:type="continuationSeparator" w:id="0">
    <w:p w:rsidR="00B2373D" w:rsidRDefault="00B2373D" w:rsidP="00B5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76"/>
    <w:rsid w:val="001616BA"/>
    <w:rsid w:val="00382B76"/>
    <w:rsid w:val="00B2373D"/>
    <w:rsid w:val="00B5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4F94F-26C9-4957-93FD-CE637CD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2C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562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562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2025-09-30T08:37:00Z</dcterms:created>
  <dcterms:modified xsi:type="dcterms:W3CDTF">2025-09-30T08:37:00Z</dcterms:modified>
</cp:coreProperties>
</file>