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60E5" w:rsidRPr="00BE60E5" w:rsidRDefault="00BE60E5" w:rsidP="00BE60E5">
      <w:pPr>
        <w:widowControl/>
        <w:shd w:val="clear" w:color="auto" w:fill="FFFFFF"/>
        <w:spacing w:line="525" w:lineRule="atLeast"/>
        <w:jc w:val="center"/>
        <w:rPr>
          <w:rFonts w:ascii="宋体" w:hAnsi="宋体" w:cs="宋体"/>
          <w:kern w:val="0"/>
          <w:sz w:val="24"/>
          <w:szCs w:val="24"/>
        </w:rPr>
      </w:pPr>
      <w:r w:rsidRPr="00BE60E5">
        <w:rPr>
          <w:rFonts w:ascii="方正小标宋简体" w:eastAsia="方正小标宋简体" w:hAnsi="方正小标宋简体" w:cs="宋体" w:hint="eastAsia"/>
          <w:kern w:val="0"/>
          <w:sz w:val="44"/>
          <w:szCs w:val="44"/>
        </w:rPr>
        <w:t>天津市静海区人民政府</w:t>
      </w:r>
    </w:p>
    <w:p w:rsidR="00BE60E5" w:rsidRPr="00BE60E5" w:rsidRDefault="00BE60E5" w:rsidP="00BE60E5">
      <w:pPr>
        <w:widowControl/>
        <w:shd w:val="clear" w:color="auto" w:fill="FFFFFF"/>
        <w:spacing w:line="525" w:lineRule="atLeast"/>
        <w:jc w:val="center"/>
        <w:rPr>
          <w:rFonts w:ascii="宋体" w:hAnsi="宋体" w:cs="宋体"/>
          <w:kern w:val="0"/>
          <w:sz w:val="24"/>
          <w:szCs w:val="24"/>
        </w:rPr>
      </w:pPr>
      <w:r w:rsidRPr="00BE60E5">
        <w:rPr>
          <w:rFonts w:ascii="方正小标宋简体" w:eastAsia="方正小标宋简体" w:hAnsi="方正小标宋简体" w:cs="宋体" w:hint="eastAsia"/>
          <w:kern w:val="0"/>
          <w:sz w:val="44"/>
          <w:szCs w:val="44"/>
        </w:rPr>
        <w:t>关于李少先等任免职的通知</w:t>
      </w:r>
    </w:p>
    <w:p w:rsidR="00BE60E5" w:rsidRPr="00BE60E5" w:rsidRDefault="00BE60E5" w:rsidP="00BE60E5">
      <w:pPr>
        <w:widowControl/>
        <w:spacing w:before="100" w:beforeAutospacing="1" w:after="100" w:afterAutospacing="1" w:line="525" w:lineRule="atLeast"/>
        <w:ind w:firstLine="645"/>
        <w:jc w:val="left"/>
        <w:rPr>
          <w:rFonts w:ascii="宋体" w:hAnsi="宋体" w:cs="宋体"/>
          <w:kern w:val="0"/>
          <w:sz w:val="24"/>
          <w:szCs w:val="24"/>
        </w:rPr>
      </w:pPr>
      <w:r w:rsidRPr="00BE60E5">
        <w:rPr>
          <w:rFonts w:ascii="宋体" w:hAnsi="宋体" w:cs="宋体"/>
          <w:kern w:val="0"/>
          <w:sz w:val="32"/>
          <w:szCs w:val="32"/>
        </w:rPr>
        <w:t> </w:t>
      </w:r>
    </w:p>
    <w:p w:rsidR="00BE60E5" w:rsidRPr="00BE60E5" w:rsidRDefault="00BE60E5" w:rsidP="00BE60E5">
      <w:pPr>
        <w:widowControl/>
        <w:spacing w:before="100" w:beforeAutospacing="1" w:after="100" w:afterAutospacing="1" w:line="585" w:lineRule="atLeast"/>
        <w:jc w:val="left"/>
        <w:rPr>
          <w:rFonts w:ascii="宋体" w:hAnsi="宋体" w:cs="宋体"/>
          <w:kern w:val="0"/>
          <w:sz w:val="24"/>
          <w:szCs w:val="24"/>
        </w:rPr>
      </w:pPr>
      <w:r w:rsidRPr="00BE60E5">
        <w:rPr>
          <w:rFonts w:ascii="仿宋_GB2312" w:eastAsia="仿宋_GB2312" w:hAnsi="宋体" w:cs="宋体" w:hint="eastAsia"/>
          <w:kern w:val="0"/>
          <w:sz w:val="32"/>
          <w:szCs w:val="32"/>
        </w:rPr>
        <w:t>各乡镇人民政府、街道办事处，各委、办、局，各直属单位：</w:t>
      </w:r>
    </w:p>
    <w:p w:rsidR="00BE60E5" w:rsidRPr="00BE60E5" w:rsidRDefault="00BE60E5" w:rsidP="00BE60E5">
      <w:pPr>
        <w:widowControl/>
        <w:spacing w:before="100" w:beforeAutospacing="1" w:after="100" w:afterAutospacing="1" w:line="585" w:lineRule="atLeast"/>
        <w:ind w:firstLine="645"/>
        <w:jc w:val="left"/>
        <w:rPr>
          <w:rFonts w:ascii="宋体" w:hAnsi="宋体" w:cs="宋体"/>
          <w:kern w:val="0"/>
          <w:sz w:val="24"/>
          <w:szCs w:val="24"/>
        </w:rPr>
      </w:pPr>
      <w:r w:rsidRPr="00BE60E5">
        <w:rPr>
          <w:rFonts w:ascii="仿宋_GB2312" w:eastAsia="仿宋_GB2312" w:hAnsi="宋体" w:cs="宋体" w:hint="eastAsia"/>
          <w:kern w:val="0"/>
          <w:sz w:val="32"/>
          <w:szCs w:val="32"/>
        </w:rPr>
        <w:t>经</w:t>
      </w:r>
      <w:r w:rsidRPr="00BE60E5">
        <w:rPr>
          <w:rFonts w:ascii="宋体" w:hAnsi="宋体" w:cs="宋体"/>
          <w:kern w:val="0"/>
          <w:sz w:val="32"/>
          <w:szCs w:val="32"/>
        </w:rPr>
        <w:t>2026</w:t>
      </w:r>
      <w:r w:rsidRPr="00BE60E5">
        <w:rPr>
          <w:rFonts w:ascii="仿宋_GB2312" w:eastAsia="仿宋_GB2312" w:hAnsi="宋体" w:cs="宋体" w:hint="eastAsia"/>
          <w:kern w:val="0"/>
          <w:sz w:val="32"/>
          <w:szCs w:val="32"/>
        </w:rPr>
        <w:t>年</w:t>
      </w:r>
      <w:r w:rsidRPr="00BE60E5">
        <w:rPr>
          <w:rFonts w:ascii="宋体" w:hAnsi="宋体" w:cs="宋体"/>
          <w:kern w:val="0"/>
          <w:sz w:val="32"/>
          <w:szCs w:val="32"/>
        </w:rPr>
        <w:t>1</w:t>
      </w:r>
      <w:r w:rsidRPr="00BE60E5">
        <w:rPr>
          <w:rFonts w:ascii="仿宋_GB2312" w:eastAsia="仿宋_GB2312" w:hAnsi="宋体" w:cs="宋体" w:hint="eastAsia"/>
          <w:kern w:val="0"/>
          <w:sz w:val="32"/>
          <w:szCs w:val="32"/>
        </w:rPr>
        <w:t>月</w:t>
      </w:r>
      <w:r w:rsidRPr="00BE60E5">
        <w:rPr>
          <w:rFonts w:ascii="宋体" w:hAnsi="宋体" w:cs="宋体"/>
          <w:kern w:val="0"/>
          <w:sz w:val="32"/>
          <w:szCs w:val="32"/>
        </w:rPr>
        <w:t>9</w:t>
      </w:r>
      <w:r w:rsidRPr="00BE60E5">
        <w:rPr>
          <w:rFonts w:ascii="仿宋_GB2312" w:eastAsia="仿宋_GB2312" w:hAnsi="宋体" w:cs="宋体" w:hint="eastAsia"/>
          <w:kern w:val="0"/>
          <w:sz w:val="32"/>
          <w:szCs w:val="32"/>
        </w:rPr>
        <w:t>日区政府常务会议研究决定：</w:t>
      </w:r>
    </w:p>
    <w:p w:rsidR="00BE60E5" w:rsidRPr="00BE60E5" w:rsidRDefault="00BE60E5" w:rsidP="00BE60E5">
      <w:pPr>
        <w:widowControl/>
        <w:spacing w:before="100" w:beforeAutospacing="1" w:after="100" w:afterAutospacing="1" w:line="585" w:lineRule="atLeast"/>
        <w:ind w:firstLine="645"/>
        <w:jc w:val="left"/>
        <w:rPr>
          <w:rFonts w:ascii="宋体" w:hAnsi="宋体" w:cs="宋体"/>
          <w:kern w:val="0"/>
          <w:sz w:val="24"/>
          <w:szCs w:val="24"/>
        </w:rPr>
      </w:pPr>
      <w:r w:rsidRPr="00BE60E5">
        <w:rPr>
          <w:rFonts w:ascii="仿宋_GB2312" w:eastAsia="仿宋_GB2312" w:hAnsi="宋体" w:cs="宋体" w:hint="eastAsia"/>
          <w:kern w:val="0"/>
          <w:sz w:val="32"/>
          <w:szCs w:val="32"/>
        </w:rPr>
        <w:t>李少先任天津市静海区爱国卫生运动委员会办公室主任（兼）；</w:t>
      </w:r>
    </w:p>
    <w:p w:rsidR="00BE60E5" w:rsidRPr="00BE60E5" w:rsidRDefault="00BE60E5" w:rsidP="00BE60E5">
      <w:pPr>
        <w:widowControl/>
        <w:spacing w:before="100" w:beforeAutospacing="1" w:after="100" w:afterAutospacing="1" w:line="585" w:lineRule="atLeast"/>
        <w:ind w:firstLine="645"/>
        <w:jc w:val="left"/>
        <w:rPr>
          <w:rFonts w:ascii="宋体" w:hAnsi="宋体" w:cs="宋体"/>
          <w:kern w:val="0"/>
          <w:sz w:val="24"/>
          <w:szCs w:val="24"/>
        </w:rPr>
      </w:pPr>
      <w:r w:rsidRPr="00BE60E5">
        <w:rPr>
          <w:rFonts w:ascii="仿宋_GB2312" w:eastAsia="仿宋_GB2312" w:hAnsi="宋体" w:cs="宋体" w:hint="eastAsia"/>
          <w:kern w:val="0"/>
          <w:sz w:val="32"/>
          <w:szCs w:val="32"/>
        </w:rPr>
        <w:t>古建兴任天津市静海区教师发展中心主任；</w:t>
      </w:r>
    </w:p>
    <w:p w:rsidR="00BE60E5" w:rsidRPr="00BE60E5" w:rsidRDefault="00BE60E5" w:rsidP="00BE60E5">
      <w:pPr>
        <w:widowControl/>
        <w:spacing w:before="100" w:beforeAutospacing="1" w:after="100" w:afterAutospacing="1" w:line="585" w:lineRule="atLeast"/>
        <w:ind w:firstLine="645"/>
        <w:jc w:val="left"/>
        <w:rPr>
          <w:rFonts w:ascii="宋体" w:hAnsi="宋体" w:cs="宋体"/>
          <w:kern w:val="0"/>
          <w:sz w:val="24"/>
          <w:szCs w:val="24"/>
        </w:rPr>
      </w:pPr>
      <w:r w:rsidRPr="00BE60E5">
        <w:rPr>
          <w:rFonts w:ascii="仿宋_GB2312" w:eastAsia="仿宋_GB2312" w:hAnsi="宋体" w:cs="宋体" w:hint="eastAsia"/>
          <w:kern w:val="0"/>
          <w:sz w:val="32"/>
          <w:szCs w:val="32"/>
        </w:rPr>
        <w:t>史启双任天津市静海区发展和改革委员会副主任；</w:t>
      </w:r>
    </w:p>
    <w:p w:rsidR="00BE60E5" w:rsidRPr="00BE60E5" w:rsidRDefault="00BE60E5" w:rsidP="00BE60E5">
      <w:pPr>
        <w:widowControl/>
        <w:spacing w:before="100" w:beforeAutospacing="1" w:after="100" w:afterAutospacing="1" w:line="585" w:lineRule="atLeast"/>
        <w:ind w:firstLine="645"/>
        <w:jc w:val="left"/>
        <w:rPr>
          <w:rFonts w:ascii="宋体" w:hAnsi="宋体" w:cs="宋体"/>
          <w:kern w:val="0"/>
          <w:sz w:val="24"/>
          <w:szCs w:val="24"/>
        </w:rPr>
      </w:pPr>
      <w:r w:rsidRPr="00BE60E5">
        <w:rPr>
          <w:rFonts w:ascii="仿宋_GB2312" w:eastAsia="仿宋_GB2312" w:hAnsi="宋体" w:cs="宋体" w:hint="eastAsia"/>
          <w:kern w:val="0"/>
          <w:sz w:val="32"/>
          <w:szCs w:val="32"/>
        </w:rPr>
        <w:t>陈超任天津子牙经济技术开发区管理委员会副主任、天津子牙循环经济产业区管理委员会副主任（兼）；</w:t>
      </w:r>
    </w:p>
    <w:p w:rsidR="00BE60E5" w:rsidRPr="00BE60E5" w:rsidRDefault="00BE60E5" w:rsidP="00BE60E5">
      <w:pPr>
        <w:widowControl/>
        <w:spacing w:before="100" w:beforeAutospacing="1" w:after="100" w:afterAutospacing="1" w:line="585" w:lineRule="atLeast"/>
        <w:ind w:firstLine="645"/>
        <w:jc w:val="left"/>
        <w:rPr>
          <w:rFonts w:ascii="宋体" w:hAnsi="宋体" w:cs="宋体"/>
          <w:kern w:val="0"/>
          <w:sz w:val="24"/>
          <w:szCs w:val="24"/>
        </w:rPr>
      </w:pPr>
      <w:r w:rsidRPr="00BE60E5">
        <w:rPr>
          <w:rFonts w:ascii="仿宋_GB2312" w:eastAsia="仿宋_GB2312" w:hAnsi="宋体" w:cs="宋体" w:hint="eastAsia"/>
          <w:kern w:val="0"/>
          <w:sz w:val="32"/>
          <w:szCs w:val="32"/>
        </w:rPr>
        <w:t>刘振任天津大邱庄控股有限公司（天津市静海区大邱庄生态城发展建设管理局）董事长（局长）；</w:t>
      </w:r>
    </w:p>
    <w:p w:rsidR="00BE60E5" w:rsidRPr="00BE60E5" w:rsidRDefault="00BE60E5" w:rsidP="00BE60E5">
      <w:pPr>
        <w:widowControl/>
        <w:spacing w:before="100" w:beforeAutospacing="1" w:after="100" w:afterAutospacing="1" w:line="585" w:lineRule="atLeast"/>
        <w:ind w:firstLine="645"/>
        <w:jc w:val="left"/>
        <w:rPr>
          <w:rFonts w:ascii="宋体" w:hAnsi="宋体" w:cs="宋体"/>
          <w:kern w:val="0"/>
          <w:sz w:val="24"/>
          <w:szCs w:val="24"/>
        </w:rPr>
      </w:pPr>
      <w:r w:rsidRPr="00BE60E5">
        <w:rPr>
          <w:rFonts w:ascii="仿宋_GB2312" w:eastAsia="仿宋_GB2312" w:hAnsi="宋体" w:cs="宋体" w:hint="eastAsia"/>
          <w:kern w:val="0"/>
          <w:sz w:val="32"/>
          <w:szCs w:val="32"/>
        </w:rPr>
        <w:t>免去孟宪民天津市静海区爱国卫生运动委员会办公室主任（兼）职务；</w:t>
      </w:r>
    </w:p>
    <w:p w:rsidR="00BE60E5" w:rsidRPr="00BE60E5" w:rsidRDefault="00BE60E5" w:rsidP="00BE60E5">
      <w:pPr>
        <w:widowControl/>
        <w:spacing w:before="100" w:beforeAutospacing="1" w:after="100" w:afterAutospacing="1" w:line="585" w:lineRule="atLeast"/>
        <w:ind w:firstLine="645"/>
        <w:jc w:val="left"/>
        <w:rPr>
          <w:rFonts w:ascii="宋体" w:hAnsi="宋体" w:cs="宋体"/>
          <w:kern w:val="0"/>
          <w:sz w:val="24"/>
          <w:szCs w:val="24"/>
        </w:rPr>
      </w:pPr>
      <w:r w:rsidRPr="00BE60E5">
        <w:rPr>
          <w:rFonts w:ascii="仿宋_GB2312" w:eastAsia="仿宋_GB2312" w:hAnsi="宋体" w:cs="宋体" w:hint="eastAsia"/>
          <w:kern w:val="0"/>
          <w:sz w:val="32"/>
          <w:szCs w:val="32"/>
        </w:rPr>
        <w:t>免去杨贵明天津市静海区交通局副局长职务。</w:t>
      </w:r>
    </w:p>
    <w:p w:rsidR="00BE60E5" w:rsidRPr="00BE60E5" w:rsidRDefault="00BE60E5" w:rsidP="00BE60E5">
      <w:pPr>
        <w:widowControl/>
        <w:spacing w:before="100" w:beforeAutospacing="1" w:after="100" w:afterAutospacing="1" w:line="585" w:lineRule="atLeast"/>
        <w:jc w:val="left"/>
        <w:rPr>
          <w:rFonts w:ascii="宋体" w:hAnsi="宋体" w:cs="宋体"/>
          <w:kern w:val="0"/>
          <w:sz w:val="24"/>
          <w:szCs w:val="24"/>
        </w:rPr>
      </w:pPr>
      <w:r w:rsidRPr="00BE60E5">
        <w:rPr>
          <w:rFonts w:ascii="宋体" w:hAnsi="宋体" w:cs="宋体"/>
          <w:kern w:val="0"/>
          <w:sz w:val="32"/>
          <w:szCs w:val="32"/>
        </w:rPr>
        <w:lastRenderedPageBreak/>
        <w:t> </w:t>
      </w:r>
    </w:p>
    <w:p w:rsidR="00BE60E5" w:rsidRPr="00BE60E5" w:rsidRDefault="00BE60E5" w:rsidP="00BE60E5">
      <w:pPr>
        <w:widowControl/>
        <w:spacing w:before="100" w:beforeAutospacing="1" w:after="100" w:afterAutospacing="1" w:line="585" w:lineRule="atLeast"/>
        <w:jc w:val="left"/>
        <w:rPr>
          <w:rFonts w:ascii="宋体" w:hAnsi="宋体" w:cs="宋体"/>
          <w:kern w:val="0"/>
          <w:sz w:val="24"/>
          <w:szCs w:val="24"/>
        </w:rPr>
      </w:pPr>
      <w:r w:rsidRPr="00BE60E5">
        <w:rPr>
          <w:rFonts w:ascii="宋体" w:hAnsi="宋体" w:cs="宋体"/>
          <w:kern w:val="0"/>
          <w:sz w:val="32"/>
          <w:szCs w:val="32"/>
        </w:rPr>
        <w:t> </w:t>
      </w:r>
    </w:p>
    <w:p w:rsidR="00BE60E5" w:rsidRPr="00BE60E5" w:rsidRDefault="00BE60E5" w:rsidP="00BE60E5">
      <w:pPr>
        <w:widowControl/>
        <w:spacing w:before="100" w:beforeAutospacing="1" w:after="100" w:afterAutospacing="1" w:line="585" w:lineRule="atLeast"/>
        <w:jc w:val="left"/>
        <w:rPr>
          <w:rFonts w:ascii="宋体" w:hAnsi="宋体" w:cs="宋体"/>
          <w:kern w:val="0"/>
          <w:sz w:val="24"/>
          <w:szCs w:val="24"/>
        </w:rPr>
      </w:pPr>
      <w:r w:rsidRPr="00BE60E5">
        <w:rPr>
          <w:rFonts w:ascii="宋体" w:hAnsi="宋体" w:cs="宋体"/>
          <w:kern w:val="0"/>
          <w:sz w:val="32"/>
          <w:szCs w:val="32"/>
        </w:rPr>
        <w:t> </w:t>
      </w:r>
    </w:p>
    <w:p w:rsidR="00BE60E5" w:rsidRPr="00BE60E5" w:rsidRDefault="00BE60E5" w:rsidP="00BE60E5">
      <w:pPr>
        <w:widowControl/>
        <w:spacing w:before="100" w:beforeAutospacing="1" w:after="100" w:afterAutospacing="1" w:line="585" w:lineRule="atLeast"/>
        <w:jc w:val="left"/>
        <w:rPr>
          <w:rFonts w:ascii="宋体" w:hAnsi="宋体" w:cs="宋体"/>
          <w:kern w:val="0"/>
          <w:sz w:val="24"/>
          <w:szCs w:val="24"/>
        </w:rPr>
      </w:pPr>
      <w:r w:rsidRPr="00BE60E5">
        <w:rPr>
          <w:rFonts w:ascii="宋体" w:hAnsi="宋体" w:cs="宋体"/>
          <w:kern w:val="0"/>
          <w:sz w:val="32"/>
          <w:szCs w:val="32"/>
        </w:rPr>
        <w:t> </w:t>
      </w:r>
    </w:p>
    <w:p w:rsidR="00BE60E5" w:rsidRPr="00BE60E5" w:rsidRDefault="00BE60E5" w:rsidP="00BE60E5">
      <w:pPr>
        <w:widowControl/>
        <w:spacing w:before="100" w:beforeAutospacing="1" w:after="100" w:afterAutospacing="1" w:line="585" w:lineRule="atLeast"/>
        <w:ind w:firstLine="645"/>
        <w:jc w:val="right"/>
        <w:rPr>
          <w:rFonts w:ascii="宋体" w:hAnsi="宋体" w:cs="宋体"/>
          <w:kern w:val="0"/>
          <w:sz w:val="24"/>
          <w:szCs w:val="24"/>
        </w:rPr>
      </w:pPr>
      <w:r w:rsidRPr="00BE60E5">
        <w:rPr>
          <w:rFonts w:ascii="宋体" w:hAnsi="宋体" w:cs="宋体"/>
          <w:kern w:val="0"/>
          <w:sz w:val="32"/>
          <w:szCs w:val="32"/>
        </w:rPr>
        <w:t> </w:t>
      </w:r>
      <w:r w:rsidRPr="00BE60E5">
        <w:rPr>
          <w:rFonts w:ascii="宋体" w:hAnsi="宋体" w:cs="宋体"/>
          <w:kern w:val="0"/>
          <w:sz w:val="32"/>
          <w:szCs w:val="32"/>
        </w:rPr>
        <w:t> </w:t>
      </w:r>
      <w:r w:rsidRPr="00BE60E5">
        <w:rPr>
          <w:rFonts w:ascii="宋体" w:hAnsi="宋体" w:cs="宋体"/>
          <w:kern w:val="0"/>
          <w:sz w:val="32"/>
          <w:szCs w:val="32"/>
        </w:rPr>
        <w:t> </w:t>
      </w:r>
      <w:r w:rsidRPr="00BE60E5">
        <w:rPr>
          <w:rFonts w:ascii="宋体" w:hAnsi="宋体" w:cs="宋体"/>
          <w:kern w:val="0"/>
          <w:sz w:val="32"/>
          <w:szCs w:val="32"/>
        </w:rPr>
        <w:t> </w:t>
      </w:r>
      <w:r w:rsidRPr="00BE60E5">
        <w:rPr>
          <w:rFonts w:ascii="宋体" w:hAnsi="宋体" w:cs="宋体"/>
          <w:kern w:val="0"/>
          <w:sz w:val="32"/>
          <w:szCs w:val="32"/>
        </w:rPr>
        <w:t> </w:t>
      </w:r>
      <w:r w:rsidRPr="00BE60E5">
        <w:rPr>
          <w:rFonts w:ascii="宋体" w:hAnsi="宋体" w:cs="宋体"/>
          <w:kern w:val="0"/>
          <w:sz w:val="32"/>
          <w:szCs w:val="32"/>
        </w:rPr>
        <w:t> </w:t>
      </w:r>
      <w:r w:rsidRPr="00BE60E5">
        <w:rPr>
          <w:rFonts w:ascii="宋体" w:hAnsi="宋体" w:cs="宋体"/>
          <w:kern w:val="0"/>
          <w:sz w:val="32"/>
          <w:szCs w:val="32"/>
        </w:rPr>
        <w:t> </w:t>
      </w:r>
      <w:r w:rsidRPr="00BE60E5">
        <w:rPr>
          <w:rFonts w:ascii="宋体" w:hAnsi="宋体" w:cs="宋体"/>
          <w:kern w:val="0"/>
          <w:sz w:val="32"/>
          <w:szCs w:val="32"/>
        </w:rPr>
        <w:t> </w:t>
      </w:r>
      <w:r w:rsidRPr="00BE60E5">
        <w:rPr>
          <w:rFonts w:ascii="宋体" w:hAnsi="宋体" w:cs="宋体"/>
          <w:kern w:val="0"/>
          <w:sz w:val="32"/>
          <w:szCs w:val="32"/>
        </w:rPr>
        <w:t> </w:t>
      </w:r>
      <w:r w:rsidRPr="00BE60E5">
        <w:rPr>
          <w:rFonts w:ascii="宋体" w:hAnsi="宋体" w:cs="宋体"/>
          <w:kern w:val="0"/>
          <w:sz w:val="32"/>
          <w:szCs w:val="32"/>
        </w:rPr>
        <w:t> </w:t>
      </w:r>
      <w:r w:rsidRPr="00BE60E5">
        <w:rPr>
          <w:rFonts w:ascii="宋体" w:hAnsi="宋体" w:cs="宋体"/>
          <w:kern w:val="0"/>
          <w:sz w:val="32"/>
          <w:szCs w:val="32"/>
        </w:rPr>
        <w:t> </w:t>
      </w:r>
      <w:r w:rsidRPr="00BE60E5">
        <w:rPr>
          <w:rFonts w:ascii="宋体" w:hAnsi="宋体" w:cs="宋体"/>
          <w:kern w:val="0"/>
          <w:sz w:val="32"/>
          <w:szCs w:val="32"/>
        </w:rPr>
        <w:t> </w:t>
      </w:r>
      <w:r w:rsidRPr="00BE60E5">
        <w:rPr>
          <w:rFonts w:ascii="宋体" w:hAnsi="宋体" w:cs="宋体"/>
          <w:kern w:val="0"/>
          <w:sz w:val="32"/>
          <w:szCs w:val="32"/>
        </w:rPr>
        <w:t> </w:t>
      </w:r>
      <w:r w:rsidRPr="00BE60E5">
        <w:rPr>
          <w:rFonts w:ascii="宋体" w:hAnsi="宋体" w:cs="宋体"/>
          <w:kern w:val="0"/>
          <w:sz w:val="32"/>
          <w:szCs w:val="32"/>
        </w:rPr>
        <w:t> </w:t>
      </w:r>
      <w:r w:rsidRPr="00BE60E5">
        <w:rPr>
          <w:rFonts w:ascii="宋体" w:hAnsi="宋体" w:cs="宋体"/>
          <w:kern w:val="0"/>
          <w:sz w:val="32"/>
          <w:szCs w:val="32"/>
        </w:rPr>
        <w:t> </w:t>
      </w:r>
      <w:r w:rsidRPr="00BE60E5">
        <w:rPr>
          <w:rFonts w:ascii="宋体" w:hAnsi="宋体" w:cs="宋体"/>
          <w:kern w:val="0"/>
          <w:sz w:val="32"/>
          <w:szCs w:val="32"/>
        </w:rPr>
        <w:t> </w:t>
      </w:r>
      <w:r w:rsidRPr="00BE60E5">
        <w:rPr>
          <w:rFonts w:ascii="宋体" w:hAnsi="宋体" w:cs="宋体"/>
          <w:kern w:val="0"/>
          <w:sz w:val="32"/>
          <w:szCs w:val="32"/>
        </w:rPr>
        <w:t> </w:t>
      </w:r>
      <w:r w:rsidRPr="00BE60E5">
        <w:rPr>
          <w:rFonts w:ascii="宋体" w:hAnsi="宋体" w:cs="宋体"/>
          <w:kern w:val="0"/>
          <w:sz w:val="32"/>
          <w:szCs w:val="32"/>
        </w:rPr>
        <w:t> </w:t>
      </w:r>
      <w:r w:rsidRPr="00BE60E5">
        <w:rPr>
          <w:rFonts w:ascii="宋体" w:hAnsi="宋体" w:cs="宋体"/>
          <w:kern w:val="0"/>
          <w:sz w:val="32"/>
          <w:szCs w:val="32"/>
        </w:rPr>
        <w:t> </w:t>
      </w:r>
      <w:r w:rsidRPr="00BE60E5">
        <w:rPr>
          <w:rFonts w:ascii="宋体" w:hAnsi="宋体" w:cs="宋体"/>
          <w:kern w:val="0"/>
          <w:sz w:val="32"/>
          <w:szCs w:val="32"/>
        </w:rPr>
        <w:t> </w:t>
      </w:r>
      <w:r w:rsidRPr="00BE60E5">
        <w:rPr>
          <w:rFonts w:ascii="宋体" w:hAnsi="宋体" w:cs="宋体"/>
          <w:kern w:val="0"/>
          <w:sz w:val="32"/>
          <w:szCs w:val="32"/>
        </w:rPr>
        <w:t> </w:t>
      </w:r>
      <w:r w:rsidRPr="00BE60E5">
        <w:rPr>
          <w:rFonts w:ascii="宋体" w:hAnsi="宋体" w:cs="宋体"/>
          <w:kern w:val="0"/>
          <w:sz w:val="32"/>
          <w:szCs w:val="32"/>
        </w:rPr>
        <w:t> </w:t>
      </w:r>
      <w:r w:rsidRPr="00BE60E5">
        <w:rPr>
          <w:rFonts w:ascii="宋体" w:hAnsi="宋体" w:cs="宋体"/>
          <w:kern w:val="0"/>
          <w:sz w:val="32"/>
          <w:szCs w:val="32"/>
        </w:rPr>
        <w:t xml:space="preserve"> </w:t>
      </w:r>
      <w:r w:rsidRPr="00BE60E5">
        <w:rPr>
          <w:rFonts w:ascii="宋体" w:hAnsi="宋体" w:cs="宋体"/>
          <w:kern w:val="0"/>
          <w:sz w:val="32"/>
          <w:szCs w:val="32"/>
        </w:rPr>
        <w:t> </w:t>
      </w:r>
      <w:r w:rsidRPr="00BE60E5">
        <w:rPr>
          <w:rFonts w:ascii="宋体" w:hAnsi="宋体" w:cs="宋体"/>
          <w:kern w:val="0"/>
          <w:sz w:val="32"/>
          <w:szCs w:val="32"/>
        </w:rPr>
        <w:t> </w:t>
      </w:r>
      <w:r w:rsidRPr="00BE60E5">
        <w:rPr>
          <w:rFonts w:ascii="宋体" w:hAnsi="宋体" w:cs="宋体"/>
          <w:kern w:val="0"/>
          <w:sz w:val="32"/>
          <w:szCs w:val="32"/>
        </w:rPr>
        <w:t> </w:t>
      </w:r>
      <w:r w:rsidRPr="00BE60E5">
        <w:rPr>
          <w:rFonts w:ascii="宋体" w:hAnsi="宋体" w:cs="宋体"/>
          <w:kern w:val="0"/>
          <w:sz w:val="32"/>
          <w:szCs w:val="32"/>
        </w:rPr>
        <w:t> </w:t>
      </w:r>
      <w:r w:rsidRPr="00BE60E5">
        <w:rPr>
          <w:rFonts w:ascii="宋体" w:hAnsi="宋体" w:cs="宋体"/>
          <w:kern w:val="0"/>
          <w:sz w:val="32"/>
          <w:szCs w:val="32"/>
        </w:rPr>
        <w:t> </w:t>
      </w:r>
      <w:r w:rsidRPr="00BE60E5">
        <w:rPr>
          <w:rFonts w:ascii="宋体" w:hAnsi="宋体" w:cs="宋体"/>
          <w:kern w:val="0"/>
          <w:sz w:val="32"/>
          <w:szCs w:val="32"/>
        </w:rPr>
        <w:t>2026</w:t>
      </w:r>
      <w:r w:rsidRPr="00BE60E5">
        <w:rPr>
          <w:rFonts w:ascii="仿宋_GB2312" w:eastAsia="仿宋_GB2312" w:hAnsi="宋体" w:cs="宋体" w:hint="eastAsia"/>
          <w:kern w:val="0"/>
          <w:sz w:val="32"/>
          <w:szCs w:val="32"/>
        </w:rPr>
        <w:t>年</w:t>
      </w:r>
      <w:r w:rsidRPr="00BE60E5">
        <w:rPr>
          <w:rFonts w:ascii="宋体" w:hAnsi="宋体" w:cs="宋体"/>
          <w:kern w:val="0"/>
          <w:sz w:val="32"/>
          <w:szCs w:val="32"/>
        </w:rPr>
        <w:t>1</w:t>
      </w:r>
      <w:r w:rsidRPr="00BE60E5">
        <w:rPr>
          <w:rFonts w:ascii="仿宋_GB2312" w:eastAsia="仿宋_GB2312" w:hAnsi="宋体" w:cs="宋体" w:hint="eastAsia"/>
          <w:kern w:val="0"/>
          <w:sz w:val="32"/>
          <w:szCs w:val="32"/>
        </w:rPr>
        <w:t>月</w:t>
      </w:r>
      <w:r w:rsidRPr="00BE60E5">
        <w:rPr>
          <w:rFonts w:ascii="宋体" w:hAnsi="宋体" w:cs="宋体"/>
          <w:kern w:val="0"/>
          <w:sz w:val="32"/>
          <w:szCs w:val="32"/>
        </w:rPr>
        <w:t>12</w:t>
      </w:r>
      <w:r w:rsidRPr="00BE60E5">
        <w:rPr>
          <w:rFonts w:ascii="仿宋_GB2312" w:eastAsia="仿宋_GB2312" w:hAnsi="宋体" w:cs="宋体" w:hint="eastAsia"/>
          <w:kern w:val="0"/>
          <w:sz w:val="32"/>
          <w:szCs w:val="32"/>
        </w:rPr>
        <w:t>日</w:t>
      </w:r>
      <w:r w:rsidRPr="00BE60E5">
        <w:rPr>
          <w:rFonts w:ascii="宋体" w:hAnsi="宋体" w:cs="宋体"/>
          <w:kern w:val="0"/>
          <w:sz w:val="32"/>
          <w:szCs w:val="32"/>
        </w:rPr>
        <w:t> </w:t>
      </w:r>
      <w:r w:rsidRPr="00BE60E5">
        <w:rPr>
          <w:rFonts w:ascii="宋体" w:hAnsi="宋体" w:cs="宋体"/>
          <w:kern w:val="0"/>
          <w:sz w:val="32"/>
          <w:szCs w:val="32"/>
        </w:rPr>
        <w:t> </w:t>
      </w:r>
      <w:r w:rsidRPr="00BE60E5">
        <w:rPr>
          <w:rFonts w:ascii="宋体" w:hAnsi="宋体" w:cs="宋体"/>
          <w:kern w:val="0"/>
          <w:sz w:val="32"/>
          <w:szCs w:val="32"/>
        </w:rPr>
        <w:t> </w:t>
      </w:r>
      <w:r w:rsidRPr="00BE60E5">
        <w:rPr>
          <w:rFonts w:ascii="宋体" w:hAnsi="宋体" w:cs="宋体"/>
          <w:kern w:val="0"/>
          <w:sz w:val="32"/>
          <w:szCs w:val="32"/>
        </w:rPr>
        <w:t> </w:t>
      </w:r>
      <w:r w:rsidRPr="00BE60E5">
        <w:rPr>
          <w:rFonts w:ascii="宋体" w:hAnsi="宋体" w:cs="宋体"/>
          <w:kern w:val="0"/>
          <w:sz w:val="32"/>
          <w:szCs w:val="32"/>
        </w:rPr>
        <w:t> </w:t>
      </w:r>
      <w:r w:rsidRPr="00BE60E5">
        <w:rPr>
          <w:rFonts w:ascii="宋体" w:hAnsi="宋体" w:cs="宋体"/>
          <w:kern w:val="0"/>
          <w:sz w:val="32"/>
          <w:szCs w:val="32"/>
        </w:rPr>
        <w:t> </w:t>
      </w:r>
      <w:r w:rsidRPr="00BE60E5">
        <w:rPr>
          <w:rFonts w:ascii="宋体" w:hAnsi="宋体" w:cs="宋体"/>
          <w:kern w:val="0"/>
          <w:sz w:val="32"/>
          <w:szCs w:val="32"/>
        </w:rPr>
        <w:t> </w:t>
      </w:r>
      <w:r w:rsidRPr="00BE60E5">
        <w:rPr>
          <w:rFonts w:ascii="宋体" w:hAnsi="宋体" w:cs="宋体"/>
          <w:kern w:val="0"/>
          <w:sz w:val="32"/>
          <w:szCs w:val="32"/>
        </w:rPr>
        <w:t xml:space="preserve"> </w:t>
      </w:r>
    </w:p>
    <w:p w:rsidR="00204027" w:rsidRPr="00BE60E5" w:rsidRDefault="00204027" w:rsidP="00BE60E5">
      <w:bookmarkStart w:id="0" w:name="_GoBack"/>
      <w:bookmarkEnd w:id="0"/>
    </w:p>
    <w:sectPr w:rsidR="00204027" w:rsidRPr="00BE60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2466" w:rsidRDefault="00BD2466" w:rsidP="00953B6C">
      <w:r>
        <w:separator/>
      </w:r>
    </w:p>
  </w:endnote>
  <w:endnote w:type="continuationSeparator" w:id="0">
    <w:p w:rsidR="00BD2466" w:rsidRDefault="00BD2466" w:rsidP="00953B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Arial Unicode MS"/>
    <w:charset w:val="86"/>
    <w:family w:val="script"/>
    <w:pitch w:val="default"/>
    <w:sig w:usb0="00000000" w:usb1="184F6CFA" w:usb2="00000012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2466" w:rsidRDefault="00BD2466" w:rsidP="00953B6C">
      <w:r>
        <w:separator/>
      </w:r>
    </w:p>
  </w:footnote>
  <w:footnote w:type="continuationSeparator" w:id="0">
    <w:p w:rsidR="00BD2466" w:rsidRDefault="00BD2466" w:rsidP="00953B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51AC"/>
    <w:rsid w:val="00204027"/>
    <w:rsid w:val="004151AC"/>
    <w:rsid w:val="00635CFE"/>
    <w:rsid w:val="00953B6C"/>
    <w:rsid w:val="00BD2466"/>
    <w:rsid w:val="00BE6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033FF0D-0F05-4DB7-B449-BF342AFBA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rsid w:val="00953B6C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Char"/>
    <w:uiPriority w:val="99"/>
    <w:unhideWhenUsed/>
    <w:rsid w:val="00953B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1"/>
    <w:link w:val="a4"/>
    <w:uiPriority w:val="99"/>
    <w:rsid w:val="00953B6C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953B6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1"/>
    <w:link w:val="a5"/>
    <w:uiPriority w:val="99"/>
    <w:rsid w:val="00953B6C"/>
    <w:rPr>
      <w:sz w:val="18"/>
      <w:szCs w:val="18"/>
    </w:rPr>
  </w:style>
  <w:style w:type="paragraph" w:styleId="a6">
    <w:name w:val="Body Text"/>
    <w:basedOn w:val="a"/>
    <w:link w:val="Char1"/>
    <w:uiPriority w:val="99"/>
    <w:unhideWhenUsed/>
    <w:rsid w:val="00953B6C"/>
    <w:pPr>
      <w:spacing w:after="120"/>
    </w:pPr>
  </w:style>
  <w:style w:type="character" w:customStyle="1" w:styleId="Char1">
    <w:name w:val="正文文本 Char"/>
    <w:basedOn w:val="a1"/>
    <w:link w:val="a6"/>
    <w:uiPriority w:val="99"/>
    <w:qFormat/>
    <w:rsid w:val="00953B6C"/>
    <w:rPr>
      <w:rFonts w:ascii="Times New Roman" w:eastAsia="宋体" w:hAnsi="Times New Roman" w:cs="Times New Roman"/>
      <w:szCs w:val="20"/>
    </w:rPr>
  </w:style>
  <w:style w:type="paragraph" w:styleId="a0">
    <w:name w:val="Body Text First Indent"/>
    <w:basedOn w:val="a6"/>
    <w:link w:val="Char2"/>
    <w:uiPriority w:val="99"/>
    <w:unhideWhenUsed/>
    <w:qFormat/>
    <w:rsid w:val="00953B6C"/>
    <w:pPr>
      <w:widowControl/>
      <w:spacing w:before="100" w:beforeAutospacing="1" w:after="100" w:afterAutospacing="1"/>
      <w:ind w:firstLineChars="100" w:firstLine="420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Char2">
    <w:name w:val="正文首行缩进 Char"/>
    <w:basedOn w:val="Char1"/>
    <w:link w:val="a0"/>
    <w:uiPriority w:val="99"/>
    <w:rsid w:val="00953B6C"/>
    <w:rPr>
      <w:rFonts w:ascii="宋体" w:eastAsia="宋体" w:hAnsi="宋体" w:cs="宋体"/>
      <w:kern w:val="0"/>
      <w:sz w:val="24"/>
      <w:szCs w:val="24"/>
    </w:rPr>
  </w:style>
  <w:style w:type="paragraph" w:styleId="a7">
    <w:name w:val="annotation text"/>
    <w:basedOn w:val="a"/>
    <w:link w:val="Char10"/>
    <w:uiPriority w:val="99"/>
    <w:rsid w:val="00953B6C"/>
    <w:pPr>
      <w:jc w:val="left"/>
    </w:pPr>
    <w:rPr>
      <w:rFonts w:eastAsia="仿宋_GB2312"/>
      <w:sz w:val="22"/>
    </w:rPr>
  </w:style>
  <w:style w:type="character" w:customStyle="1" w:styleId="Char3">
    <w:name w:val="批注文字 Char"/>
    <w:basedOn w:val="a1"/>
    <w:uiPriority w:val="99"/>
    <w:semiHidden/>
    <w:rsid w:val="00953B6C"/>
    <w:rPr>
      <w:rFonts w:ascii="Times New Roman" w:eastAsia="宋体" w:hAnsi="Times New Roman" w:cs="Times New Roman"/>
      <w:szCs w:val="20"/>
    </w:rPr>
  </w:style>
  <w:style w:type="character" w:customStyle="1" w:styleId="Char10">
    <w:name w:val="批注文字 Char1"/>
    <w:basedOn w:val="a1"/>
    <w:link w:val="a7"/>
    <w:uiPriority w:val="99"/>
    <w:rsid w:val="00953B6C"/>
    <w:rPr>
      <w:rFonts w:ascii="Times New Roman" w:eastAsia="仿宋_GB2312" w:hAnsi="Times New Roman" w:cs="Times New Roman"/>
      <w:sz w:val="22"/>
      <w:szCs w:val="20"/>
    </w:rPr>
  </w:style>
  <w:style w:type="paragraph" w:styleId="2">
    <w:name w:val="Body Text Indent 2"/>
    <w:basedOn w:val="a"/>
    <w:next w:val="a6"/>
    <w:link w:val="2Char"/>
    <w:rsid w:val="00953B6C"/>
    <w:pPr>
      <w:ind w:firstLineChars="181" w:firstLine="507"/>
    </w:pPr>
    <w:rPr>
      <w:sz w:val="28"/>
      <w:szCs w:val="24"/>
    </w:rPr>
  </w:style>
  <w:style w:type="character" w:customStyle="1" w:styleId="2Char">
    <w:name w:val="正文文本缩进 2 Char"/>
    <w:basedOn w:val="a1"/>
    <w:link w:val="2"/>
    <w:rsid w:val="00953B6C"/>
    <w:rPr>
      <w:rFonts w:ascii="Times New Roman" w:eastAsia="宋体" w:hAnsi="Times New Roman" w:cs="Times New Roman"/>
      <w:sz w:val="28"/>
      <w:szCs w:val="24"/>
    </w:rPr>
  </w:style>
  <w:style w:type="paragraph" w:styleId="a8">
    <w:name w:val="Normal (Web)"/>
    <w:basedOn w:val="a"/>
    <w:uiPriority w:val="99"/>
    <w:unhideWhenUsed/>
    <w:qFormat/>
    <w:rsid w:val="00953B6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8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</Words>
  <Characters>297</Characters>
  <Application>Microsoft Office Word</Application>
  <DocSecurity>0</DocSecurity>
  <Lines>2</Lines>
  <Paragraphs>1</Paragraphs>
  <ScaleCrop>false</ScaleCrop>
  <Company/>
  <LinksUpToDate>false</LinksUpToDate>
  <CharactersWithSpaces>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2026-01-19T06:55:00Z</dcterms:created>
  <dcterms:modified xsi:type="dcterms:W3CDTF">2026-01-19T07:00:00Z</dcterms:modified>
</cp:coreProperties>
</file>