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宋体" w:hAnsi="宋体" w:cs="仿宋"/>
          <w:color w:val="555555"/>
          <w:kern w:val="0"/>
          <w:sz w:val="32"/>
          <w:szCs w:val="32"/>
        </w:rPr>
      </w:pPr>
      <w:r>
        <w:rPr>
          <w:rFonts w:hint="eastAsia" w:ascii="宋体" w:hAnsi="宋体" w:cs="仿宋"/>
          <w:color w:val="555555"/>
          <w:kern w:val="0"/>
          <w:sz w:val="32"/>
          <w:szCs w:val="32"/>
        </w:rPr>
        <w:t>附件二：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680" w:lineRule="exact"/>
        <w:jc w:val="center"/>
        <w:textAlignment w:val="auto"/>
        <w:outlineLvl w:val="1"/>
        <w:rPr>
          <w:rFonts w:hint="eastAsia" w:ascii="方正小标宋简体" w:hAnsi="方正小标宋简体" w:eastAsia="方正小标宋简体" w:cs="方正小标宋简体"/>
          <w:color w:val="333333"/>
          <w:kern w:val="0"/>
          <w:sz w:val="44"/>
          <w:szCs w:val="44"/>
        </w:rPr>
      </w:pPr>
      <w:r>
        <w:rPr>
          <w:rFonts w:hint="eastAsia" w:ascii="方正小标宋简体" w:hAnsi="方正小标宋简体" w:eastAsia="方正小标宋简体" w:cs="方正小标宋简体"/>
          <w:color w:val="333333"/>
          <w:kern w:val="0"/>
          <w:sz w:val="44"/>
          <w:szCs w:val="44"/>
        </w:rPr>
        <w:t>天津市统计局办公室关于认真做好领导干部违规干预统计工作记录台账填报工作的通知</w:t>
      </w:r>
    </w:p>
    <w:p>
      <w:pPr>
        <w:keepNext w:val="0"/>
        <w:keepLines w:val="0"/>
        <w:pageBreakBefore w:val="0"/>
        <w:widowControl/>
        <w:kinsoku/>
        <w:wordWrap/>
        <w:overflowPunct/>
        <w:topLinePunct w:val="0"/>
        <w:autoSpaceDE/>
        <w:autoSpaceDN/>
        <w:bidi w:val="0"/>
        <w:adjustRightInd/>
        <w:snapToGrid/>
        <w:spacing w:beforeAutospacing="0" w:afterAutospacing="0" w:line="588" w:lineRule="exact"/>
        <w:jc w:val="both"/>
        <w:textAlignment w:val="auto"/>
        <w:rPr>
          <w:rFonts w:hint="eastAsia" w:ascii="宋体" w:hAnsi="宋体" w:eastAsia="宋体" w:cs="宋体"/>
          <w:color w:val="555555"/>
          <w:kern w:val="0"/>
          <w:sz w:val="32"/>
          <w:szCs w:val="32"/>
        </w:rPr>
      </w:pPr>
      <w:r>
        <w:rPr>
          <w:rFonts w:hint="eastAsia" w:ascii="宋体" w:hAnsi="宋体" w:eastAsia="宋体" w:cs="宋体"/>
          <w:color w:val="555555"/>
          <w:kern w:val="0"/>
          <w:sz w:val="32"/>
          <w:szCs w:val="32"/>
        </w:rPr>
        <w:t xml:space="preserve">各区统计局，局内各处室： </w:t>
      </w:r>
    </w:p>
    <w:p>
      <w:pPr>
        <w:keepNext w:val="0"/>
        <w:keepLines w:val="0"/>
        <w:pageBreakBefore w:val="0"/>
        <w:widowControl/>
        <w:kinsoku/>
        <w:wordWrap/>
        <w:overflowPunct/>
        <w:topLinePunct w:val="0"/>
        <w:autoSpaceDE/>
        <w:autoSpaceDN/>
        <w:bidi w:val="0"/>
        <w:adjustRightInd/>
        <w:snapToGrid/>
        <w:spacing w:beforeAutospacing="0" w:afterAutospacing="0" w:line="588" w:lineRule="exact"/>
        <w:ind w:firstLine="640" w:firstLineChars="200"/>
        <w:jc w:val="both"/>
        <w:textAlignment w:val="auto"/>
        <w:rPr>
          <w:rFonts w:hint="eastAsia" w:ascii="宋体" w:hAnsi="宋体" w:eastAsia="宋体" w:cs="宋体"/>
          <w:color w:val="555555"/>
          <w:kern w:val="0"/>
          <w:sz w:val="32"/>
          <w:szCs w:val="32"/>
        </w:rPr>
      </w:pPr>
      <w:r>
        <w:rPr>
          <w:rFonts w:hint="eastAsia" w:ascii="宋体" w:hAnsi="宋体" w:eastAsia="宋体" w:cs="宋体"/>
          <w:color w:val="555555"/>
          <w:kern w:val="0"/>
          <w:sz w:val="32"/>
          <w:szCs w:val="32"/>
        </w:rPr>
        <w:t xml:space="preserve">根据中央《关于深化统计管理体制改革提高统计数据真实性的意见》和国家统计局《关于建立领导干部违规干预统计工作记录制度的办法》（以下简称《办法》）《关于认真做好领导干部违规干预统计工作记录台账填报工作的通知》要求，为确保统计机构依法独立行使统计调查、统计报告、统计监督职权不受侵犯，切实防范和惩治领导干部违规干预统计工作，现就做好领导干部违规干预统计工作记录台账填报工作有关事项通知如下： </w:t>
      </w:r>
    </w:p>
    <w:p>
      <w:pPr>
        <w:keepNext w:val="0"/>
        <w:keepLines w:val="0"/>
        <w:pageBreakBefore w:val="0"/>
        <w:widowControl/>
        <w:kinsoku/>
        <w:wordWrap/>
        <w:overflowPunct/>
        <w:topLinePunct w:val="0"/>
        <w:autoSpaceDE/>
        <w:autoSpaceDN/>
        <w:bidi w:val="0"/>
        <w:adjustRightInd/>
        <w:snapToGrid/>
        <w:spacing w:beforeAutospacing="0" w:afterAutospacing="0" w:line="588" w:lineRule="exact"/>
        <w:ind w:firstLine="643" w:firstLineChars="200"/>
        <w:jc w:val="both"/>
        <w:textAlignment w:val="auto"/>
        <w:rPr>
          <w:rFonts w:hint="eastAsia" w:ascii="宋体" w:hAnsi="宋体" w:eastAsia="宋体" w:cs="宋体"/>
          <w:color w:val="555555"/>
          <w:kern w:val="0"/>
          <w:sz w:val="32"/>
          <w:szCs w:val="32"/>
        </w:rPr>
      </w:pPr>
      <w:r>
        <w:rPr>
          <w:rFonts w:hint="eastAsia" w:ascii="宋体" w:hAnsi="宋体" w:eastAsia="宋体" w:cs="宋体"/>
          <w:b/>
          <w:bCs/>
          <w:color w:val="555555"/>
          <w:kern w:val="0"/>
          <w:sz w:val="32"/>
          <w:szCs w:val="32"/>
        </w:rPr>
        <w:t>一、迅速传达学习，压实工作责任</w:t>
      </w:r>
      <w:r>
        <w:rPr>
          <w:rFonts w:hint="eastAsia" w:ascii="宋体" w:hAnsi="宋体" w:eastAsia="宋体" w:cs="宋体"/>
          <w:color w:val="555555"/>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88" w:lineRule="exact"/>
        <w:ind w:firstLine="640" w:firstLineChars="200"/>
        <w:jc w:val="both"/>
        <w:textAlignment w:val="auto"/>
        <w:rPr>
          <w:rFonts w:hint="eastAsia" w:ascii="宋体" w:hAnsi="宋体" w:eastAsia="宋体" w:cs="宋体"/>
          <w:color w:val="555555"/>
          <w:kern w:val="0"/>
          <w:sz w:val="32"/>
          <w:szCs w:val="32"/>
        </w:rPr>
      </w:pPr>
      <w:r>
        <w:rPr>
          <w:rFonts w:hint="eastAsia" w:ascii="宋体" w:hAnsi="宋体" w:eastAsia="宋体" w:cs="宋体"/>
          <w:color w:val="555555"/>
          <w:kern w:val="0"/>
          <w:sz w:val="32"/>
          <w:szCs w:val="32"/>
        </w:rPr>
        <w:t xml:space="preserve">各区统计局、局内各处室要迅速将文件精神传达到每一位统计工作人员，同时明确责任领导和责任人员具体负责此项工作，把责任落到实处。各区统计局要将文件精神及时向本级党委、政府汇报。 </w:t>
      </w:r>
    </w:p>
    <w:p>
      <w:pPr>
        <w:keepNext w:val="0"/>
        <w:keepLines w:val="0"/>
        <w:pageBreakBefore w:val="0"/>
        <w:widowControl/>
        <w:kinsoku/>
        <w:wordWrap/>
        <w:overflowPunct/>
        <w:topLinePunct w:val="0"/>
        <w:autoSpaceDE/>
        <w:autoSpaceDN/>
        <w:bidi w:val="0"/>
        <w:adjustRightInd/>
        <w:snapToGrid/>
        <w:spacing w:beforeAutospacing="0" w:afterAutospacing="0" w:line="588" w:lineRule="exact"/>
        <w:ind w:firstLine="640" w:firstLineChars="200"/>
        <w:jc w:val="both"/>
        <w:textAlignment w:val="auto"/>
        <w:rPr>
          <w:rFonts w:hint="eastAsia" w:ascii="宋体" w:hAnsi="宋体" w:eastAsia="宋体" w:cs="宋体"/>
          <w:color w:val="555555"/>
          <w:kern w:val="0"/>
          <w:sz w:val="32"/>
          <w:szCs w:val="32"/>
        </w:rPr>
      </w:pPr>
      <w:r>
        <w:rPr>
          <w:rFonts w:hint="eastAsia" w:ascii="宋体" w:hAnsi="宋体" w:eastAsia="宋体" w:cs="宋体"/>
          <w:color w:val="555555"/>
          <w:kern w:val="0"/>
          <w:sz w:val="32"/>
          <w:szCs w:val="32"/>
        </w:rPr>
        <w:t xml:space="preserve">全市各级统计机构工作人员要严格依据《办法》规定的领导干部违规干预统计工作情形，全面、如实记录领导干部违规干预统计工作情况，认真填写领导干部违规干预统计工作记录台账。到上级统计机构“跑数要数”的，属于其他违规干预统计活动、妨碍独立行使统计职权的行为，应当予以如实记录。领导干部违规干预统计工作的相关函文、信件、视听材料、电子数据等是记录台账的重要组成部分，要做到全程留痕、永久保存、有据可查。 </w:t>
      </w:r>
    </w:p>
    <w:p>
      <w:pPr>
        <w:keepNext w:val="0"/>
        <w:keepLines w:val="0"/>
        <w:pageBreakBefore w:val="0"/>
        <w:widowControl/>
        <w:kinsoku/>
        <w:wordWrap/>
        <w:overflowPunct/>
        <w:topLinePunct w:val="0"/>
        <w:autoSpaceDE/>
        <w:autoSpaceDN/>
        <w:bidi w:val="0"/>
        <w:adjustRightInd/>
        <w:snapToGrid/>
        <w:spacing w:beforeAutospacing="0" w:afterAutospacing="0" w:line="588" w:lineRule="exact"/>
        <w:ind w:firstLine="643" w:firstLineChars="200"/>
        <w:jc w:val="both"/>
        <w:textAlignment w:val="auto"/>
        <w:rPr>
          <w:rFonts w:hint="eastAsia" w:ascii="宋体" w:hAnsi="宋体" w:eastAsia="宋体" w:cs="宋体"/>
          <w:color w:val="555555"/>
          <w:kern w:val="0"/>
          <w:sz w:val="32"/>
          <w:szCs w:val="32"/>
        </w:rPr>
      </w:pPr>
      <w:r>
        <w:rPr>
          <w:rFonts w:hint="eastAsia" w:ascii="宋体" w:hAnsi="宋体" w:eastAsia="宋体" w:cs="宋体"/>
          <w:b/>
          <w:bCs/>
          <w:color w:val="555555"/>
          <w:kern w:val="0"/>
          <w:sz w:val="32"/>
          <w:szCs w:val="32"/>
        </w:rPr>
        <w:t>二、定期梳理汇总，如实按时报告</w:t>
      </w:r>
      <w:r>
        <w:rPr>
          <w:rFonts w:hint="eastAsia" w:ascii="宋体" w:hAnsi="宋体" w:eastAsia="宋体" w:cs="宋体"/>
          <w:color w:val="555555"/>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88" w:lineRule="exact"/>
        <w:ind w:firstLine="640" w:firstLineChars="200"/>
        <w:jc w:val="both"/>
        <w:textAlignment w:val="auto"/>
        <w:rPr>
          <w:rFonts w:hint="eastAsia" w:ascii="宋体" w:hAnsi="宋体" w:eastAsia="宋体" w:cs="宋体"/>
          <w:color w:val="555555"/>
          <w:kern w:val="0"/>
          <w:sz w:val="32"/>
          <w:szCs w:val="32"/>
        </w:rPr>
      </w:pPr>
      <w:r>
        <w:rPr>
          <w:rFonts w:hint="eastAsia" w:ascii="宋体" w:hAnsi="宋体" w:eastAsia="宋体" w:cs="宋体"/>
          <w:color w:val="555555"/>
          <w:kern w:val="0"/>
          <w:sz w:val="32"/>
          <w:szCs w:val="32"/>
        </w:rPr>
        <w:t xml:space="preserve">领导干部违规干预统计工作记录工作实行“零报告”制度，各区统计局、局内各处室按季度汇总整理形成本单位《领导干部违规干预统计工作记录台账》（以下简称《记录台账》），填写本单位《领导干部违规干预统计工作汇总表》（以下简称《汇总表》），各区统计局主要负责人、分管统计法治负责人和填写人员签字并加盖公章；局内各处室由单位主要负责人和填写人员签字并加盖公章。同时，报送本季度到国家统计局商谈工作人员名单、时间、事项、接待单位及人员，并填写《到国家统计局商谈工作记录表》（以下简称《记录表》）。 </w:t>
      </w:r>
    </w:p>
    <w:p>
      <w:pPr>
        <w:keepNext w:val="0"/>
        <w:keepLines w:val="0"/>
        <w:pageBreakBefore w:val="0"/>
        <w:widowControl/>
        <w:kinsoku/>
        <w:wordWrap/>
        <w:overflowPunct/>
        <w:topLinePunct w:val="0"/>
        <w:autoSpaceDE/>
        <w:autoSpaceDN/>
        <w:bidi w:val="0"/>
        <w:adjustRightInd/>
        <w:snapToGrid/>
        <w:spacing w:beforeAutospacing="0" w:afterAutospacing="0" w:line="588" w:lineRule="exact"/>
        <w:ind w:firstLine="640" w:firstLineChars="200"/>
        <w:jc w:val="both"/>
        <w:textAlignment w:val="auto"/>
        <w:rPr>
          <w:rFonts w:hint="eastAsia" w:ascii="宋体" w:hAnsi="宋体" w:eastAsia="宋体" w:cs="宋体"/>
          <w:color w:val="555555"/>
          <w:kern w:val="0"/>
          <w:sz w:val="32"/>
          <w:szCs w:val="32"/>
        </w:rPr>
      </w:pPr>
      <w:r>
        <w:rPr>
          <w:rFonts w:hint="eastAsia" w:ascii="宋体" w:hAnsi="宋体" w:eastAsia="宋体" w:cs="宋体"/>
          <w:color w:val="555555"/>
          <w:kern w:val="0"/>
          <w:sz w:val="32"/>
          <w:szCs w:val="32"/>
        </w:rPr>
        <w:t xml:space="preserve">各区统计局、局内各处室每个季度次月5日前（如遇节假日，截止时间提前至节假日前最后一个工作日）将《记录台账》（电子版）、《汇总表》（纸质件）、《记录表》（电子版及纸质件）报市统计局法规处（联系人：涂丽华，联系电话：27210288，电子邮箱：tjstjjfgc@163.com）。同时，将签字盖章后的本单位《汇总表》复印件与《记录台账》永久保存。 </w:t>
      </w:r>
    </w:p>
    <w:p>
      <w:pPr>
        <w:keepNext w:val="0"/>
        <w:keepLines w:val="0"/>
        <w:pageBreakBefore w:val="0"/>
        <w:widowControl/>
        <w:kinsoku/>
        <w:wordWrap/>
        <w:overflowPunct/>
        <w:topLinePunct w:val="0"/>
        <w:autoSpaceDE/>
        <w:autoSpaceDN/>
        <w:bidi w:val="0"/>
        <w:adjustRightInd/>
        <w:snapToGrid/>
        <w:spacing w:beforeAutospacing="0" w:afterAutospacing="0" w:line="588" w:lineRule="exact"/>
        <w:ind w:firstLine="643" w:firstLineChars="200"/>
        <w:jc w:val="both"/>
        <w:textAlignment w:val="auto"/>
        <w:rPr>
          <w:rFonts w:hint="eastAsia" w:ascii="宋体" w:hAnsi="宋体" w:eastAsia="宋体" w:cs="宋体"/>
          <w:color w:val="555555"/>
          <w:kern w:val="0"/>
          <w:sz w:val="32"/>
          <w:szCs w:val="32"/>
        </w:rPr>
      </w:pPr>
      <w:r>
        <w:rPr>
          <w:rFonts w:hint="eastAsia" w:ascii="宋体" w:hAnsi="宋体" w:eastAsia="宋体" w:cs="宋体"/>
          <w:b/>
          <w:bCs/>
          <w:color w:val="555555"/>
          <w:kern w:val="0"/>
          <w:sz w:val="32"/>
          <w:szCs w:val="32"/>
        </w:rPr>
        <w:t>三、及时汇总处理，严肃纪律查处</w:t>
      </w:r>
      <w:r>
        <w:rPr>
          <w:rFonts w:hint="eastAsia" w:ascii="宋体" w:hAnsi="宋体" w:eastAsia="宋体" w:cs="宋体"/>
          <w:color w:val="555555"/>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88" w:lineRule="exact"/>
        <w:ind w:firstLine="640" w:firstLineChars="200"/>
        <w:jc w:val="both"/>
        <w:textAlignment w:val="auto"/>
        <w:rPr>
          <w:rFonts w:hint="eastAsia" w:ascii="宋体" w:hAnsi="宋体" w:eastAsia="宋体" w:cs="宋体"/>
          <w:color w:val="555555"/>
          <w:kern w:val="0"/>
          <w:sz w:val="32"/>
          <w:szCs w:val="32"/>
        </w:rPr>
      </w:pPr>
      <w:r>
        <w:rPr>
          <w:rFonts w:hint="eastAsia" w:ascii="宋体" w:hAnsi="宋体" w:eastAsia="宋体" w:cs="宋体"/>
          <w:color w:val="555555"/>
          <w:kern w:val="0"/>
          <w:sz w:val="32"/>
          <w:szCs w:val="32"/>
        </w:rPr>
        <w:t xml:space="preserve">市统计局负责汇总各区统计局、局内各处室《汇总表》、《记录台账》和《记录表》，按时上报国家统计局，并根据实际情况将有关记录按照干部管理权限移送各区党委、政府，必要时移送市纪委监委和市委组织部。各区统计局要积极同本级纪检监察机关和组织部门建立相关移送机制。同时，市区两级统计机构每年1月底前将本地区上一年度执行《办法》和《通知》情况以及本地区《汇总表》向本级党委、政府和上级统计机构正式行文报告。市统计局将对本通知执行情况开展抽查，对未严格执行的单位和工作人员，一经查实，严肃依纪依法追究责任。 </w:t>
      </w:r>
    </w:p>
    <w:p>
      <w:pPr>
        <w:keepNext w:val="0"/>
        <w:keepLines w:val="0"/>
        <w:pageBreakBefore w:val="0"/>
        <w:widowControl/>
        <w:kinsoku/>
        <w:wordWrap/>
        <w:overflowPunct/>
        <w:topLinePunct w:val="0"/>
        <w:autoSpaceDE/>
        <w:autoSpaceDN/>
        <w:bidi w:val="0"/>
        <w:adjustRightInd/>
        <w:snapToGrid/>
        <w:spacing w:beforeAutospacing="0" w:afterAutospacing="0" w:line="588" w:lineRule="exact"/>
        <w:ind w:firstLine="640" w:firstLineChars="200"/>
        <w:jc w:val="both"/>
        <w:textAlignment w:val="auto"/>
        <w:rPr>
          <w:rFonts w:hint="eastAsia" w:ascii="宋体" w:hAnsi="宋体" w:eastAsia="宋体" w:cs="宋体"/>
          <w:color w:val="555555"/>
          <w:kern w:val="0"/>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"http://10.12.8.18/UploadFiles/gongg/2018/9/201809191106247918.doc" </w:instrText>
      </w:r>
      <w:r>
        <w:rPr>
          <w:rFonts w:hint="eastAsia" w:ascii="宋体" w:hAnsi="宋体" w:eastAsia="宋体" w:cs="宋体"/>
          <w:sz w:val="32"/>
          <w:szCs w:val="32"/>
        </w:rPr>
        <w:fldChar w:fldCharType="separate"/>
      </w:r>
      <w:r>
        <w:rPr>
          <w:rFonts w:hint="eastAsia" w:ascii="宋体" w:hAnsi="宋体" w:eastAsia="宋体" w:cs="宋体"/>
          <w:color w:val="333333"/>
          <w:kern w:val="0"/>
          <w:sz w:val="32"/>
          <w:szCs w:val="32"/>
        </w:rPr>
        <w:t xml:space="preserve">附件：1. 领导干部违规干预统计工作记录台账 </w:t>
      </w:r>
      <w:r>
        <w:rPr>
          <w:rFonts w:hint="eastAsia" w:ascii="宋体" w:hAnsi="宋体" w:eastAsia="宋体" w:cs="宋体"/>
          <w:color w:val="333333"/>
          <w:kern w:val="0"/>
          <w:sz w:val="32"/>
          <w:szCs w:val="32"/>
        </w:rPr>
        <w:fldChar w:fldCharType="end"/>
      </w:r>
    </w:p>
    <w:p>
      <w:pPr>
        <w:keepNext w:val="0"/>
        <w:keepLines w:val="0"/>
        <w:pageBreakBefore w:val="0"/>
        <w:widowControl/>
        <w:kinsoku/>
        <w:wordWrap/>
        <w:overflowPunct/>
        <w:topLinePunct w:val="0"/>
        <w:autoSpaceDE/>
        <w:autoSpaceDN/>
        <w:bidi w:val="0"/>
        <w:adjustRightInd/>
        <w:snapToGrid/>
        <w:spacing w:beforeAutospacing="0" w:afterAutospacing="0" w:line="588" w:lineRule="exact"/>
        <w:ind w:firstLine="1600" w:firstLineChars="500"/>
        <w:jc w:val="both"/>
        <w:textAlignment w:val="auto"/>
        <w:rPr>
          <w:rFonts w:hint="eastAsia" w:ascii="宋体" w:hAnsi="宋体" w:eastAsia="宋体" w:cs="宋体"/>
          <w:color w:val="555555"/>
          <w:kern w:val="0"/>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"http://10.12.8.18/UploadFiles/gongg/2018/9/201809191109008670.doc" </w:instrText>
      </w:r>
      <w:r>
        <w:rPr>
          <w:rFonts w:hint="eastAsia" w:ascii="宋体" w:hAnsi="宋体" w:eastAsia="宋体" w:cs="宋体"/>
          <w:sz w:val="32"/>
          <w:szCs w:val="32"/>
        </w:rPr>
        <w:fldChar w:fldCharType="separate"/>
      </w:r>
      <w:r>
        <w:rPr>
          <w:rFonts w:hint="eastAsia" w:ascii="宋体" w:hAnsi="宋体" w:eastAsia="宋体" w:cs="宋体"/>
          <w:color w:val="333333"/>
          <w:kern w:val="0"/>
          <w:sz w:val="32"/>
          <w:szCs w:val="32"/>
        </w:rPr>
        <w:t xml:space="preserve">2. 领导干部违规干预统计工作汇总表 </w:t>
      </w:r>
      <w:r>
        <w:rPr>
          <w:rFonts w:hint="eastAsia" w:ascii="宋体" w:hAnsi="宋体" w:eastAsia="宋体" w:cs="宋体"/>
          <w:color w:val="333333"/>
          <w:kern w:val="0"/>
          <w:sz w:val="32"/>
          <w:szCs w:val="32"/>
        </w:rPr>
        <w:fldChar w:fldCharType="end"/>
      </w:r>
    </w:p>
    <w:p>
      <w:pPr>
        <w:keepNext w:val="0"/>
        <w:keepLines w:val="0"/>
        <w:pageBreakBefore w:val="0"/>
        <w:widowControl/>
        <w:kinsoku/>
        <w:wordWrap/>
        <w:overflowPunct/>
        <w:topLinePunct w:val="0"/>
        <w:autoSpaceDE/>
        <w:autoSpaceDN/>
        <w:bidi w:val="0"/>
        <w:adjustRightInd/>
        <w:snapToGrid/>
        <w:spacing w:beforeAutospacing="0" w:afterAutospacing="0" w:line="588" w:lineRule="exact"/>
        <w:ind w:firstLine="1600" w:firstLineChars="500"/>
        <w:jc w:val="both"/>
        <w:textAlignment w:val="auto"/>
        <w:rPr>
          <w:rFonts w:hint="eastAsia" w:ascii="宋体" w:hAnsi="宋体" w:eastAsia="宋体" w:cs="宋体"/>
          <w:color w:val="555555"/>
          <w:kern w:val="0"/>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"http://10.12.8.18/UploadFiles/gongg/2018/9/201809191109366322.doc" </w:instrText>
      </w:r>
      <w:r>
        <w:rPr>
          <w:rFonts w:hint="eastAsia" w:ascii="宋体" w:hAnsi="宋体" w:eastAsia="宋体" w:cs="宋体"/>
          <w:sz w:val="32"/>
          <w:szCs w:val="32"/>
        </w:rPr>
        <w:fldChar w:fldCharType="separate"/>
      </w:r>
      <w:r>
        <w:rPr>
          <w:rFonts w:hint="eastAsia" w:ascii="宋体" w:hAnsi="宋体" w:eastAsia="宋体" w:cs="宋体"/>
          <w:color w:val="333333"/>
          <w:kern w:val="0"/>
          <w:sz w:val="32"/>
          <w:szCs w:val="32"/>
        </w:rPr>
        <w:t xml:space="preserve">3. 到国家统计局商谈工作记录表 </w:t>
      </w:r>
      <w:r>
        <w:rPr>
          <w:rFonts w:hint="eastAsia" w:ascii="宋体" w:hAnsi="宋体" w:eastAsia="宋体" w:cs="宋体"/>
          <w:color w:val="333333"/>
          <w:kern w:val="0"/>
          <w:sz w:val="32"/>
          <w:szCs w:val="32"/>
        </w:rPr>
        <w:fldChar w:fldCharType="end"/>
      </w:r>
    </w:p>
    <w:p>
      <w:pPr>
        <w:keepNext w:val="0"/>
        <w:keepLines w:val="0"/>
        <w:pageBreakBefore w:val="0"/>
        <w:widowControl/>
        <w:kinsoku/>
        <w:wordWrap/>
        <w:overflowPunct/>
        <w:topLinePunct w:val="0"/>
        <w:autoSpaceDE/>
        <w:autoSpaceDN/>
        <w:bidi w:val="0"/>
        <w:adjustRightInd/>
        <w:snapToGrid/>
        <w:spacing w:beforeAutospacing="0" w:afterAutospacing="0" w:line="588" w:lineRule="exact"/>
        <w:ind w:firstLine="640" w:firstLineChars="200"/>
        <w:jc w:val="both"/>
        <w:textAlignment w:val="auto"/>
        <w:rPr>
          <w:rFonts w:hint="eastAsia" w:ascii="宋体" w:hAnsi="宋体" w:eastAsia="宋体" w:cs="宋体"/>
          <w:color w:val="555555"/>
          <w:kern w:val="0"/>
          <w:sz w:val="32"/>
          <w:szCs w:val="32"/>
        </w:rPr>
      </w:pPr>
      <w:r>
        <w:rPr>
          <w:rFonts w:hint="eastAsia" w:ascii="宋体" w:hAnsi="宋体" w:eastAsia="宋体" w:cs="宋体"/>
          <w:color w:val="555555"/>
          <w:kern w:val="0"/>
          <w:sz w:val="32"/>
          <w:szCs w:val="32"/>
        </w:rPr>
        <w:t> </w:t>
      </w:r>
    </w:p>
    <w:p>
      <w:pPr>
        <w:keepNext w:val="0"/>
        <w:keepLines w:val="0"/>
        <w:pageBreakBefore w:val="0"/>
        <w:widowControl/>
        <w:kinsoku/>
        <w:wordWrap/>
        <w:overflowPunct/>
        <w:topLinePunct w:val="0"/>
        <w:autoSpaceDE/>
        <w:autoSpaceDN/>
        <w:bidi w:val="0"/>
        <w:adjustRightInd/>
        <w:snapToGrid/>
        <w:spacing w:beforeAutospacing="0" w:afterAutospacing="0" w:line="588" w:lineRule="exact"/>
        <w:ind w:firstLine="640" w:firstLineChars="200"/>
        <w:jc w:val="both"/>
        <w:textAlignment w:val="auto"/>
        <w:rPr>
          <w:rFonts w:hint="eastAsia" w:ascii="宋体" w:hAnsi="宋体" w:eastAsia="宋体" w:cs="宋体"/>
          <w:color w:val="555555"/>
          <w:kern w:val="0"/>
          <w:sz w:val="32"/>
          <w:szCs w:val="32"/>
        </w:rPr>
      </w:pPr>
      <w:r>
        <w:rPr>
          <w:rFonts w:hint="eastAsia" w:ascii="宋体" w:hAnsi="宋体" w:eastAsia="宋体" w:cs="宋体"/>
          <w:color w:val="555555"/>
          <w:kern w:val="0"/>
          <w:sz w:val="32"/>
          <w:szCs w:val="32"/>
        </w:rPr>
        <w:t>                           </w:t>
      </w:r>
    </w:p>
    <w:p>
      <w:pPr>
        <w:keepNext w:val="0"/>
        <w:keepLines w:val="0"/>
        <w:pageBreakBefore w:val="0"/>
        <w:widowControl/>
        <w:kinsoku/>
        <w:wordWrap/>
        <w:overflowPunct/>
        <w:topLinePunct w:val="0"/>
        <w:autoSpaceDE/>
        <w:autoSpaceDN/>
        <w:bidi w:val="0"/>
        <w:adjustRightInd/>
        <w:snapToGrid/>
        <w:spacing w:beforeAutospacing="0" w:afterAutospacing="0" w:line="588" w:lineRule="exact"/>
        <w:ind w:firstLine="640" w:firstLineChars="200"/>
        <w:jc w:val="both"/>
        <w:textAlignment w:val="auto"/>
        <w:rPr>
          <w:rFonts w:hint="eastAsia" w:ascii="宋体" w:hAnsi="宋体" w:eastAsia="宋体" w:cs="宋体"/>
          <w:color w:val="555555"/>
          <w:kern w:val="0"/>
          <w:sz w:val="32"/>
          <w:szCs w:val="32"/>
        </w:rPr>
      </w:pPr>
      <w:r>
        <w:rPr>
          <w:rFonts w:hint="eastAsia" w:ascii="宋体" w:hAnsi="宋体" w:eastAsia="宋体" w:cs="宋体"/>
          <w:color w:val="555555"/>
          <w:kern w:val="0"/>
          <w:sz w:val="32"/>
          <w:szCs w:val="32"/>
        </w:rPr>
        <w:t>                           </w:t>
      </w:r>
      <w:r>
        <w:rPr>
          <w:rFonts w:hint="eastAsia" w:ascii="宋体" w:hAnsi="宋体" w:eastAsia="宋体" w:cs="宋体"/>
          <w:color w:val="555555"/>
          <w:kern w:val="0"/>
          <w:sz w:val="32"/>
          <w:szCs w:val="32"/>
          <w:lang w:val="en-US" w:eastAsia="zh-CN"/>
        </w:rPr>
        <w:t xml:space="preserve">                        </w:t>
      </w:r>
      <w:r>
        <w:rPr>
          <w:rFonts w:hint="eastAsia" w:ascii="宋体" w:hAnsi="宋体" w:eastAsia="宋体" w:cs="宋体"/>
          <w:color w:val="555555"/>
          <w:kern w:val="0"/>
          <w:sz w:val="32"/>
          <w:szCs w:val="32"/>
        </w:rPr>
        <w:t xml:space="preserve">2018年9月17日 </w:t>
      </w:r>
    </w:p>
    <w:p>
      <w:pPr>
        <w:keepNext w:val="0"/>
        <w:keepLines w:val="0"/>
        <w:pageBreakBefore w:val="0"/>
        <w:kinsoku/>
        <w:wordWrap/>
        <w:overflowPunct/>
        <w:topLinePunct w:val="0"/>
        <w:autoSpaceDE/>
        <w:autoSpaceDN/>
        <w:bidi w:val="0"/>
        <w:adjustRightInd/>
        <w:snapToGrid/>
        <w:spacing w:beforeAutospacing="0" w:afterAutospacing="0" w:line="588" w:lineRule="exact"/>
        <w:ind w:firstLine="640" w:firstLineChars="200"/>
        <w:jc w:val="both"/>
        <w:textAlignment w:val="auto"/>
        <w:rPr>
          <w:rFonts w:hint="eastAsia" w:ascii="宋体" w:hAnsi="宋体" w:eastAsia="宋体" w:cs="宋体"/>
          <w:color w:val="555555"/>
          <w:kern w:val="0"/>
          <w:sz w:val="32"/>
          <w:szCs w:val="32"/>
        </w:rPr>
      </w:pPr>
    </w:p>
    <w:p>
      <w:pPr>
        <w:rPr>
          <w:sz w:val="32"/>
          <w:szCs w:val="32"/>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63180"/>
    <w:rsid w:val="53B6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2021-01-20T02:50:00Z</dcterms:created>
  <dc:creator>笑笑江湖</dc:creator>
  <cp:lastModifiedBy>笑笑江湖</cp:lastModifiedBy>
  <dcterms:modified xsi:type="dcterms:W3CDTF">2021-01-20T02:51:19Z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