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F2EDD">
      <w:pPr>
        <w:autoSpaceDE w:val="0"/>
        <w:autoSpaceDN w:val="0"/>
        <w:adjustRightInd w:val="0"/>
        <w:jc w:val="center"/>
        <w:rPr>
          <w:rFonts w:ascii="Times New Roman" w:hAnsi="Times New Roman" w:eastAsia="方正小标宋简体" w:cs="方正小标宋简体"/>
          <w:kern w:val="0"/>
          <w:sz w:val="48"/>
          <w:szCs w:val="48"/>
          <w:lang w:val="zh-CN"/>
        </w:rPr>
      </w:pPr>
    </w:p>
    <w:p w14:paraId="31A8E813">
      <w:pPr>
        <w:autoSpaceDE w:val="0"/>
        <w:autoSpaceDN w:val="0"/>
        <w:adjustRightInd w:val="0"/>
        <w:jc w:val="center"/>
        <w:rPr>
          <w:rFonts w:ascii="Times New Roman" w:hAnsi="Times New Roman" w:eastAsia="方正小标宋简体" w:cs="方正小标宋简体"/>
          <w:kern w:val="0"/>
          <w:sz w:val="48"/>
          <w:szCs w:val="48"/>
          <w:lang w:val="zh-CN"/>
        </w:rPr>
      </w:pPr>
    </w:p>
    <w:p w14:paraId="6DFF662E">
      <w:pPr>
        <w:autoSpaceDE w:val="0"/>
        <w:autoSpaceDN w:val="0"/>
        <w:adjustRightInd w:val="0"/>
        <w:jc w:val="center"/>
        <w:rPr>
          <w:rFonts w:ascii="Times New Roman" w:hAnsi="Times New Roman" w:eastAsia="方正小标宋简体" w:cs="方正小标宋简体"/>
          <w:kern w:val="0"/>
          <w:sz w:val="48"/>
          <w:szCs w:val="48"/>
          <w:lang w:val="zh-CN"/>
        </w:rPr>
      </w:pPr>
    </w:p>
    <w:p w14:paraId="50C47A3B">
      <w:pPr>
        <w:autoSpaceDE w:val="0"/>
        <w:autoSpaceDN w:val="0"/>
        <w:adjustRightInd w:val="0"/>
        <w:jc w:val="center"/>
        <w:rPr>
          <w:rFonts w:ascii="Times New Roman" w:hAnsi="Times New Roman" w:eastAsia="方正小标宋简体" w:cs="方正小标宋简体"/>
          <w:kern w:val="0"/>
          <w:sz w:val="48"/>
          <w:szCs w:val="48"/>
          <w:lang w:val="zh-CN"/>
        </w:rPr>
      </w:pPr>
    </w:p>
    <w:p w14:paraId="04CF40F9">
      <w:pPr>
        <w:autoSpaceDE w:val="0"/>
        <w:autoSpaceDN w:val="0"/>
        <w:adjustRightInd w:val="0"/>
        <w:jc w:val="center"/>
        <w:rPr>
          <w:rFonts w:ascii="Times New Roman" w:hAnsi="Times New Roman" w:eastAsia="方正小标宋简体" w:cs="方正小标宋简体"/>
          <w:kern w:val="0"/>
          <w:sz w:val="48"/>
          <w:szCs w:val="48"/>
          <w:lang w:val="zh-CN"/>
        </w:rPr>
      </w:pPr>
    </w:p>
    <w:p w14:paraId="7879D9F2">
      <w:pPr>
        <w:autoSpaceDE w:val="0"/>
        <w:autoSpaceDN w:val="0"/>
        <w:adjustRightInd w:val="0"/>
        <w:jc w:val="center"/>
        <w:rPr>
          <w:rFonts w:ascii="Times New Roman" w:hAnsi="Times New Roman" w:eastAsia="方正小标宋简体" w:cs="方正小标宋简体"/>
          <w:kern w:val="0"/>
          <w:sz w:val="48"/>
          <w:szCs w:val="48"/>
          <w:lang w:val="zh-CN"/>
        </w:rPr>
      </w:pPr>
    </w:p>
    <w:p w14:paraId="67FD2C17">
      <w:pPr>
        <w:autoSpaceDE w:val="0"/>
        <w:autoSpaceDN w:val="0"/>
        <w:adjustRightInd w:val="0"/>
        <w:jc w:val="center"/>
        <w:rPr>
          <w:rFonts w:ascii="Times New Roman" w:hAnsi="Times New Roman" w:eastAsia="方正小标宋简体" w:cs="方正小标宋简体"/>
          <w:kern w:val="0"/>
          <w:sz w:val="48"/>
          <w:szCs w:val="48"/>
          <w:lang w:val="zh-CN"/>
        </w:rPr>
      </w:pPr>
    </w:p>
    <w:p w14:paraId="7FD1412F">
      <w:pPr>
        <w:autoSpaceDE w:val="0"/>
        <w:autoSpaceDN w:val="0"/>
        <w:adjustRightInd w:val="0"/>
        <w:jc w:val="center"/>
        <w:rPr>
          <w:rFonts w:ascii="Times New Roman" w:hAnsi="Times New Roman" w:eastAsia="方正小标宋简体" w:cs="方正小标宋简体"/>
          <w:kern w:val="0"/>
          <w:sz w:val="48"/>
          <w:szCs w:val="48"/>
          <w:lang w:val="zh-CN"/>
        </w:rPr>
      </w:pPr>
    </w:p>
    <w:p w14:paraId="01F95597">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天津市静海区人民政府办公室</w:t>
      </w:r>
    </w:p>
    <w:p w14:paraId="01DC7216">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14:paraId="279A8F7C">
      <w:pPr>
        <w:autoSpaceDE w:val="0"/>
        <w:autoSpaceDN w:val="0"/>
        <w:adjustRightInd w:val="0"/>
        <w:spacing w:line="580" w:lineRule="exact"/>
        <w:jc w:val="center"/>
        <w:rPr>
          <w:rFonts w:ascii="Times New Roman" w:hAnsi="Times New Roman" w:eastAsia="黑体" w:cs="黑体"/>
          <w:sz w:val="30"/>
          <w:szCs w:val="30"/>
        </w:rPr>
      </w:pPr>
    </w:p>
    <w:p w14:paraId="48ADF331">
      <w:pPr>
        <w:autoSpaceDE w:val="0"/>
        <w:autoSpaceDN w:val="0"/>
        <w:adjustRightInd w:val="0"/>
        <w:spacing w:line="580" w:lineRule="exact"/>
        <w:jc w:val="center"/>
        <w:rPr>
          <w:rFonts w:ascii="Times New Roman" w:hAnsi="Times New Roman" w:eastAsia="黑体" w:cs="黑体"/>
          <w:sz w:val="30"/>
          <w:szCs w:val="30"/>
        </w:rPr>
      </w:pPr>
    </w:p>
    <w:p w14:paraId="5F0CD6D9">
      <w:pPr>
        <w:autoSpaceDE w:val="0"/>
        <w:autoSpaceDN w:val="0"/>
        <w:adjustRightInd w:val="0"/>
        <w:spacing w:line="580" w:lineRule="exact"/>
        <w:jc w:val="center"/>
        <w:rPr>
          <w:rFonts w:ascii="Times New Roman" w:hAnsi="Times New Roman" w:eastAsia="黑体" w:cs="黑体"/>
          <w:sz w:val="30"/>
          <w:szCs w:val="30"/>
        </w:rPr>
      </w:pPr>
    </w:p>
    <w:p w14:paraId="20238F25">
      <w:pPr>
        <w:autoSpaceDE w:val="0"/>
        <w:autoSpaceDN w:val="0"/>
        <w:adjustRightInd w:val="0"/>
        <w:spacing w:line="580" w:lineRule="exact"/>
        <w:jc w:val="center"/>
        <w:rPr>
          <w:rFonts w:ascii="Times New Roman" w:hAnsi="Times New Roman" w:eastAsia="黑体" w:cs="黑体"/>
          <w:sz w:val="30"/>
          <w:szCs w:val="30"/>
        </w:rPr>
      </w:pPr>
    </w:p>
    <w:p w14:paraId="6A748A91">
      <w:pPr>
        <w:autoSpaceDE w:val="0"/>
        <w:autoSpaceDN w:val="0"/>
        <w:adjustRightInd w:val="0"/>
        <w:spacing w:line="580" w:lineRule="exact"/>
        <w:jc w:val="center"/>
        <w:rPr>
          <w:rFonts w:ascii="Times New Roman" w:hAnsi="Times New Roman" w:eastAsia="黑体" w:cs="黑体"/>
          <w:sz w:val="30"/>
          <w:szCs w:val="30"/>
        </w:rPr>
      </w:pPr>
    </w:p>
    <w:p w14:paraId="60632860">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4E0BD6B8">
      <w:pPr>
        <w:spacing w:line="600" w:lineRule="exact"/>
        <w:jc w:val="center"/>
        <w:rPr>
          <w:rFonts w:hint="eastAsia" w:ascii="黑体" w:eastAsia="黑体"/>
          <w:sz w:val="44"/>
          <w:szCs w:val="44"/>
        </w:rPr>
      </w:pPr>
    </w:p>
    <w:p w14:paraId="4FE96A0A">
      <w:pPr>
        <w:spacing w:line="600" w:lineRule="exact"/>
        <w:jc w:val="center"/>
        <w:rPr>
          <w:rFonts w:hint="eastAsia" w:ascii="黑体" w:eastAsia="黑体"/>
          <w:sz w:val="44"/>
          <w:szCs w:val="44"/>
        </w:rPr>
      </w:pPr>
      <w:r>
        <w:rPr>
          <w:rFonts w:hint="eastAsia" w:ascii="黑体" w:eastAsia="黑体"/>
          <w:sz w:val="44"/>
          <w:szCs w:val="44"/>
        </w:rPr>
        <w:t>目   录</w:t>
      </w:r>
    </w:p>
    <w:p w14:paraId="76E76EDB">
      <w:pPr>
        <w:pStyle w:val="7"/>
        <w:tabs>
          <w:tab w:val="right" w:leader="dot" w:pos="8306"/>
          <w:tab w:val="clear" w:pos="8296"/>
        </w:tabs>
        <w:spacing w:after="0" w:line="700" w:lineRule="exact"/>
        <w:rPr>
          <w:rFonts w:ascii="Times New Roman" w:hAnsi="Times New Roman" w:eastAsia="方正小标宋简体" w:cs="Times New Roman"/>
          <w:sz w:val="30"/>
          <w:szCs w:val="30"/>
        </w:rPr>
      </w:pP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TOC \o "1-3" \h \z \u </w:instrText>
      </w:r>
      <w:r>
        <w:rPr>
          <w:rFonts w:ascii="Times New Roman" w:hAnsi="Times New Roman" w:eastAsia="仿宋_GB2312" w:cs="Times New Roman"/>
          <w:sz w:val="30"/>
          <w:szCs w:val="30"/>
        </w:rPr>
        <w:fldChar w:fldCharType="separate"/>
      </w:r>
      <w:r>
        <w:rPr>
          <w:rFonts w:ascii="Times New Roman" w:hAnsi="Times New Roman" w:eastAsia="方正小标宋简体" w:cs="Times New Roman"/>
          <w:sz w:val="30"/>
          <w:szCs w:val="30"/>
        </w:rPr>
        <w:fldChar w:fldCharType="begin"/>
      </w:r>
      <w:r>
        <w:rPr>
          <w:rFonts w:ascii="Times New Roman" w:hAnsi="Times New Roman" w:eastAsia="方正小标宋简体" w:cs="Times New Roman"/>
          <w:sz w:val="30"/>
          <w:szCs w:val="30"/>
        </w:rPr>
        <w:instrText xml:space="preserve"> HYPERLINK \l _Toc6506 </w:instrText>
      </w:r>
      <w:r>
        <w:rPr>
          <w:rFonts w:ascii="Times New Roman" w:hAnsi="Times New Roman" w:eastAsia="方正小标宋简体" w:cs="Times New Roman"/>
          <w:sz w:val="30"/>
          <w:szCs w:val="30"/>
        </w:rPr>
        <w:fldChar w:fldCharType="separate"/>
      </w:r>
      <w:r>
        <w:rPr>
          <w:rFonts w:ascii="Times New Roman" w:hAnsi="Times New Roman" w:eastAsia="方正小标宋简体" w:cs="Times New Roman"/>
          <w:sz w:val="30"/>
          <w:szCs w:val="30"/>
        </w:rPr>
        <w:t>第一部分  概 况</w:t>
      </w:r>
      <w:r>
        <w:rPr>
          <w:rFonts w:ascii="Times New Roman" w:hAnsi="Times New Roman" w:eastAsia="方正小标宋简体" w:cs="Times New Roman"/>
          <w:sz w:val="30"/>
          <w:szCs w:val="30"/>
        </w:rPr>
        <w:tab/>
      </w:r>
      <w:r>
        <w:rPr>
          <w:rFonts w:ascii="Times New Roman" w:hAnsi="Times New Roman" w:eastAsia="方正小标宋简体" w:cs="Times New Roman"/>
          <w:sz w:val="30"/>
          <w:szCs w:val="30"/>
        </w:rPr>
        <w:fldChar w:fldCharType="begin"/>
      </w:r>
      <w:r>
        <w:rPr>
          <w:rFonts w:ascii="Times New Roman" w:hAnsi="Times New Roman" w:eastAsia="方正小标宋简体" w:cs="Times New Roman"/>
          <w:sz w:val="30"/>
          <w:szCs w:val="30"/>
        </w:rPr>
        <w:instrText xml:space="preserve"> PAGEREF _Toc6506 </w:instrText>
      </w:r>
      <w:r>
        <w:rPr>
          <w:rFonts w:ascii="Times New Roman" w:hAnsi="Times New Roman" w:eastAsia="方正小标宋简体" w:cs="Times New Roman"/>
          <w:sz w:val="30"/>
          <w:szCs w:val="30"/>
        </w:rPr>
        <w:fldChar w:fldCharType="separate"/>
      </w:r>
      <w:r>
        <w:rPr>
          <w:rFonts w:ascii="Times New Roman" w:hAnsi="Times New Roman" w:eastAsia="方正小标宋简体" w:cs="Times New Roman"/>
          <w:sz w:val="30"/>
          <w:szCs w:val="30"/>
        </w:rPr>
        <w:t>1</w:t>
      </w:r>
      <w:r>
        <w:rPr>
          <w:rFonts w:ascii="Times New Roman" w:hAnsi="Times New Roman" w:eastAsia="方正小标宋简体" w:cs="Times New Roman"/>
          <w:sz w:val="30"/>
          <w:szCs w:val="30"/>
        </w:rPr>
        <w:fldChar w:fldCharType="end"/>
      </w:r>
      <w:r>
        <w:rPr>
          <w:rFonts w:ascii="Times New Roman" w:hAnsi="Times New Roman" w:eastAsia="方正小标宋简体" w:cs="Times New Roman"/>
          <w:sz w:val="30"/>
          <w:szCs w:val="30"/>
        </w:rPr>
        <w:fldChar w:fldCharType="end"/>
      </w:r>
    </w:p>
    <w:p w14:paraId="294815FC">
      <w:pPr>
        <w:pStyle w:val="8"/>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_Toc9987 </w:instrText>
      </w:r>
      <w:r>
        <w:rPr>
          <w:rFonts w:ascii="Times New Roman" w:hAnsi="Times New Roman" w:eastAsia="仿宋_GB2312"/>
          <w:sz w:val="30"/>
          <w:szCs w:val="30"/>
        </w:rPr>
        <w:fldChar w:fldCharType="separate"/>
      </w:r>
      <w:r>
        <w:rPr>
          <w:rFonts w:ascii="Times New Roman" w:hAnsi="Times New Roman" w:eastAsia="仿宋_GB2312"/>
          <w:sz w:val="30"/>
          <w:szCs w:val="30"/>
        </w:rPr>
        <w:t>一、主要职责</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_Toc9987 </w:instrText>
      </w:r>
      <w:r>
        <w:rPr>
          <w:rFonts w:ascii="Times New Roman" w:hAnsi="Times New Roman" w:eastAsia="仿宋_GB2312"/>
          <w:sz w:val="30"/>
          <w:szCs w:val="30"/>
        </w:rPr>
        <w:fldChar w:fldCharType="separate"/>
      </w:r>
      <w:r>
        <w:rPr>
          <w:rFonts w:ascii="Times New Roman" w:hAnsi="Times New Roman" w:eastAsia="仿宋_GB2312"/>
          <w:sz w:val="30"/>
          <w:szCs w:val="30"/>
        </w:rPr>
        <w:t>1</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3E26A5D9">
      <w:pPr>
        <w:pStyle w:val="8"/>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_Toc26464 </w:instrText>
      </w:r>
      <w:r>
        <w:rPr>
          <w:rFonts w:ascii="Times New Roman" w:hAnsi="Times New Roman" w:eastAsia="仿宋_GB2312"/>
          <w:sz w:val="30"/>
          <w:szCs w:val="30"/>
        </w:rPr>
        <w:fldChar w:fldCharType="separate"/>
      </w:r>
      <w:r>
        <w:rPr>
          <w:rFonts w:ascii="Times New Roman" w:hAnsi="Times New Roman" w:eastAsia="仿宋_GB2312"/>
          <w:sz w:val="30"/>
          <w:szCs w:val="30"/>
        </w:rPr>
        <w:t>二、机构设置</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3</w:t>
      </w:r>
      <w:r>
        <w:rPr>
          <w:rFonts w:ascii="Times New Roman" w:hAnsi="Times New Roman" w:eastAsia="仿宋_GB2312"/>
          <w:sz w:val="30"/>
          <w:szCs w:val="30"/>
        </w:rPr>
        <w:fldChar w:fldCharType="end"/>
      </w:r>
    </w:p>
    <w:p w14:paraId="054A5BFB">
      <w:pPr>
        <w:pStyle w:val="7"/>
        <w:tabs>
          <w:tab w:val="right" w:leader="dot" w:pos="8306"/>
          <w:tab w:val="clear" w:pos="8296"/>
        </w:tabs>
        <w:spacing w:after="0" w:line="700" w:lineRule="exact"/>
        <w:rPr>
          <w:rFonts w:ascii="Times New Roman" w:hAnsi="Times New Roman" w:eastAsia="方正小标宋简体" w:cs="Times New Roman"/>
          <w:sz w:val="30"/>
          <w:szCs w:val="30"/>
        </w:rPr>
      </w:pPr>
      <w:r>
        <w:rPr>
          <w:rFonts w:ascii="Times New Roman" w:hAnsi="Times New Roman" w:eastAsia="方正小标宋简体" w:cs="Times New Roman"/>
          <w:sz w:val="30"/>
          <w:szCs w:val="30"/>
        </w:rPr>
        <w:fldChar w:fldCharType="begin"/>
      </w:r>
      <w:r>
        <w:rPr>
          <w:rFonts w:ascii="Times New Roman" w:hAnsi="Times New Roman" w:eastAsia="方正小标宋简体" w:cs="Times New Roman"/>
          <w:sz w:val="30"/>
          <w:szCs w:val="30"/>
        </w:rPr>
        <w:instrText xml:space="preserve"> HYPERLINK \l _Toc30850 </w:instrText>
      </w:r>
      <w:r>
        <w:rPr>
          <w:rFonts w:ascii="Times New Roman" w:hAnsi="Times New Roman" w:eastAsia="方正小标宋简体" w:cs="Times New Roman"/>
          <w:sz w:val="30"/>
          <w:szCs w:val="30"/>
        </w:rPr>
        <w:fldChar w:fldCharType="separate"/>
      </w:r>
      <w:r>
        <w:rPr>
          <w:rFonts w:ascii="Times New Roman" w:hAnsi="Times New Roman" w:eastAsia="方正小标宋简体" w:cs="Times New Roman"/>
          <w:sz w:val="30"/>
          <w:szCs w:val="30"/>
        </w:rPr>
        <w:t xml:space="preserve">第二部分  </w:t>
      </w:r>
      <w:r>
        <w:rPr>
          <w:rFonts w:hint="eastAsia" w:ascii="Times New Roman" w:hAnsi="Times New Roman" w:eastAsia="方正小标宋简体" w:cs="Times New Roman"/>
          <w:sz w:val="30"/>
          <w:szCs w:val="30"/>
          <w:lang w:eastAsia="zh-CN"/>
        </w:rPr>
        <w:t>2023</w:t>
      </w:r>
      <w:r>
        <w:rPr>
          <w:rFonts w:ascii="Times New Roman" w:hAnsi="Times New Roman" w:eastAsia="方正小标宋简体" w:cs="Times New Roman"/>
          <w:sz w:val="30"/>
          <w:szCs w:val="30"/>
        </w:rPr>
        <w:t>年度部门决算表</w:t>
      </w:r>
      <w:r>
        <w:rPr>
          <w:rFonts w:ascii="Times New Roman" w:hAnsi="Times New Roman" w:eastAsia="方正小标宋简体" w:cs="Times New Roman"/>
          <w:sz w:val="30"/>
          <w:szCs w:val="30"/>
        </w:rPr>
        <w:tab/>
      </w:r>
      <w:r>
        <w:rPr>
          <w:rFonts w:hint="eastAsia" w:ascii="Times New Roman" w:hAnsi="Times New Roman" w:eastAsia="方正小标宋简体" w:cs="Times New Roman"/>
          <w:sz w:val="30"/>
          <w:szCs w:val="30"/>
          <w:lang w:val="en-US" w:eastAsia="zh-CN"/>
        </w:rPr>
        <w:t>4</w:t>
      </w:r>
      <w:r>
        <w:rPr>
          <w:rFonts w:ascii="Times New Roman" w:hAnsi="Times New Roman" w:eastAsia="方正小标宋简体" w:cs="Times New Roman"/>
          <w:sz w:val="30"/>
          <w:szCs w:val="30"/>
        </w:rPr>
        <w:fldChar w:fldCharType="end"/>
      </w:r>
    </w:p>
    <w:p w14:paraId="06118B2B">
      <w:pPr>
        <w:pStyle w:val="8"/>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_Toc25952 </w:instrText>
      </w:r>
      <w:r>
        <w:rPr>
          <w:rFonts w:ascii="Times New Roman" w:hAnsi="Times New Roman" w:eastAsia="仿宋_GB2312"/>
          <w:sz w:val="30"/>
          <w:szCs w:val="30"/>
        </w:rPr>
        <w:fldChar w:fldCharType="separate"/>
      </w:r>
      <w:r>
        <w:rPr>
          <w:rFonts w:ascii="Times New Roman" w:hAnsi="Times New Roman" w:eastAsia="仿宋_GB2312"/>
          <w:sz w:val="30"/>
          <w:szCs w:val="30"/>
        </w:rPr>
        <w:t>一、收入支出决算总表</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4</w:t>
      </w:r>
      <w:r>
        <w:rPr>
          <w:rFonts w:ascii="Times New Roman" w:hAnsi="Times New Roman" w:eastAsia="仿宋_GB2312"/>
          <w:sz w:val="30"/>
          <w:szCs w:val="30"/>
        </w:rPr>
        <w:fldChar w:fldCharType="end"/>
      </w:r>
    </w:p>
    <w:p w14:paraId="5A9F13AC">
      <w:pPr>
        <w:pStyle w:val="8"/>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_Toc14631 </w:instrText>
      </w:r>
      <w:r>
        <w:rPr>
          <w:rFonts w:ascii="Times New Roman" w:hAnsi="Times New Roman" w:eastAsia="仿宋_GB2312"/>
          <w:sz w:val="30"/>
          <w:szCs w:val="30"/>
        </w:rPr>
        <w:fldChar w:fldCharType="separate"/>
      </w:r>
      <w:r>
        <w:rPr>
          <w:rFonts w:ascii="Times New Roman" w:hAnsi="Times New Roman" w:eastAsia="仿宋_GB2312"/>
          <w:sz w:val="30"/>
          <w:szCs w:val="30"/>
        </w:rPr>
        <w:t>二、收入决算表（按功能分类列示）</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4</w:t>
      </w:r>
      <w:r>
        <w:rPr>
          <w:rFonts w:ascii="Times New Roman" w:hAnsi="Times New Roman" w:eastAsia="仿宋_GB2312"/>
          <w:sz w:val="30"/>
          <w:szCs w:val="30"/>
        </w:rPr>
        <w:fldChar w:fldCharType="end"/>
      </w:r>
    </w:p>
    <w:p w14:paraId="08021BBB">
      <w:pPr>
        <w:pStyle w:val="8"/>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_Toc15648 </w:instrText>
      </w:r>
      <w:r>
        <w:rPr>
          <w:rFonts w:ascii="Times New Roman" w:hAnsi="Times New Roman" w:eastAsia="仿宋_GB2312"/>
          <w:sz w:val="30"/>
          <w:szCs w:val="30"/>
        </w:rPr>
        <w:fldChar w:fldCharType="separate"/>
      </w:r>
      <w:r>
        <w:rPr>
          <w:rFonts w:ascii="Times New Roman" w:hAnsi="Times New Roman" w:eastAsia="仿宋_GB2312"/>
          <w:sz w:val="30"/>
          <w:szCs w:val="30"/>
        </w:rPr>
        <w:t>三、收入决算表（按单位列示）</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4</w:t>
      </w:r>
      <w:r>
        <w:rPr>
          <w:rFonts w:ascii="Times New Roman" w:hAnsi="Times New Roman" w:eastAsia="仿宋_GB2312"/>
          <w:sz w:val="30"/>
          <w:szCs w:val="30"/>
        </w:rPr>
        <w:fldChar w:fldCharType="end"/>
      </w:r>
    </w:p>
    <w:p w14:paraId="0C8A9EB9">
      <w:pPr>
        <w:pStyle w:val="8"/>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_Toc2044 </w:instrText>
      </w:r>
      <w:r>
        <w:rPr>
          <w:rFonts w:ascii="Times New Roman" w:hAnsi="Times New Roman" w:eastAsia="仿宋_GB2312"/>
          <w:sz w:val="30"/>
          <w:szCs w:val="30"/>
        </w:rPr>
        <w:fldChar w:fldCharType="separate"/>
      </w:r>
      <w:r>
        <w:rPr>
          <w:rFonts w:ascii="Times New Roman" w:hAnsi="Times New Roman" w:eastAsia="仿宋_GB2312"/>
          <w:sz w:val="30"/>
          <w:szCs w:val="30"/>
        </w:rPr>
        <w:t>四、支出决算表</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4</w:t>
      </w:r>
      <w:r>
        <w:rPr>
          <w:rFonts w:ascii="Times New Roman" w:hAnsi="Times New Roman" w:eastAsia="仿宋_GB2312"/>
          <w:sz w:val="30"/>
          <w:szCs w:val="30"/>
        </w:rPr>
        <w:fldChar w:fldCharType="end"/>
      </w:r>
    </w:p>
    <w:p w14:paraId="01D34C7E">
      <w:pPr>
        <w:pStyle w:val="8"/>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_Toc25856 </w:instrText>
      </w:r>
      <w:r>
        <w:rPr>
          <w:rFonts w:ascii="Times New Roman" w:hAnsi="Times New Roman" w:eastAsia="仿宋_GB2312"/>
          <w:sz w:val="30"/>
          <w:szCs w:val="30"/>
        </w:rPr>
        <w:fldChar w:fldCharType="separate"/>
      </w:r>
      <w:r>
        <w:rPr>
          <w:rFonts w:ascii="Times New Roman" w:hAnsi="Times New Roman" w:eastAsia="仿宋_GB2312"/>
          <w:sz w:val="30"/>
          <w:szCs w:val="30"/>
        </w:rPr>
        <w:t>五、财政拨款收入支出决算总表</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4</w:t>
      </w:r>
      <w:r>
        <w:rPr>
          <w:rFonts w:ascii="Times New Roman" w:hAnsi="Times New Roman" w:eastAsia="仿宋_GB2312"/>
          <w:sz w:val="30"/>
          <w:szCs w:val="30"/>
        </w:rPr>
        <w:fldChar w:fldCharType="end"/>
      </w:r>
    </w:p>
    <w:p w14:paraId="17CD6648">
      <w:pPr>
        <w:pStyle w:val="8"/>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_Toc3929 </w:instrText>
      </w:r>
      <w:r>
        <w:rPr>
          <w:rFonts w:ascii="Times New Roman" w:hAnsi="Times New Roman" w:eastAsia="仿宋_GB2312"/>
          <w:sz w:val="30"/>
          <w:szCs w:val="30"/>
        </w:rPr>
        <w:fldChar w:fldCharType="separate"/>
      </w:r>
      <w:r>
        <w:rPr>
          <w:rFonts w:ascii="Times New Roman" w:hAnsi="Times New Roman" w:eastAsia="仿宋_GB2312"/>
          <w:sz w:val="30"/>
          <w:szCs w:val="30"/>
        </w:rPr>
        <w:t>六、一般公共预算财政拨款支出决算表</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4</w:t>
      </w:r>
      <w:r>
        <w:rPr>
          <w:rFonts w:ascii="Times New Roman" w:hAnsi="Times New Roman" w:eastAsia="仿宋_GB2312"/>
          <w:sz w:val="30"/>
          <w:szCs w:val="30"/>
        </w:rPr>
        <w:fldChar w:fldCharType="end"/>
      </w:r>
    </w:p>
    <w:p w14:paraId="3DAD1EDE">
      <w:pPr>
        <w:pStyle w:val="8"/>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_Toc7568 </w:instrText>
      </w:r>
      <w:r>
        <w:rPr>
          <w:rFonts w:ascii="Times New Roman" w:hAnsi="Times New Roman" w:eastAsia="仿宋_GB2312"/>
          <w:sz w:val="30"/>
          <w:szCs w:val="30"/>
        </w:rPr>
        <w:fldChar w:fldCharType="separate"/>
      </w:r>
      <w:r>
        <w:rPr>
          <w:rFonts w:ascii="Times New Roman" w:hAnsi="Times New Roman" w:eastAsia="仿宋_GB2312"/>
          <w:sz w:val="30"/>
          <w:szCs w:val="30"/>
        </w:rPr>
        <w:t>七、一般公共预算财政拨款基本支出决算表</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4</w:t>
      </w:r>
      <w:r>
        <w:rPr>
          <w:rFonts w:ascii="Times New Roman" w:hAnsi="Times New Roman" w:eastAsia="仿宋_GB2312"/>
          <w:sz w:val="30"/>
          <w:szCs w:val="30"/>
        </w:rPr>
        <w:fldChar w:fldCharType="end"/>
      </w:r>
    </w:p>
    <w:p w14:paraId="5102C1BB">
      <w:pPr>
        <w:pStyle w:val="8"/>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_Toc25187 </w:instrText>
      </w:r>
      <w:r>
        <w:rPr>
          <w:rFonts w:ascii="Times New Roman" w:hAnsi="Times New Roman" w:eastAsia="仿宋_GB2312"/>
          <w:sz w:val="30"/>
          <w:szCs w:val="30"/>
        </w:rPr>
        <w:fldChar w:fldCharType="separate"/>
      </w:r>
      <w:r>
        <w:rPr>
          <w:rFonts w:hint="eastAsia" w:ascii="Times New Roman" w:hAnsi="Times New Roman" w:eastAsia="仿宋_GB2312"/>
          <w:sz w:val="30"/>
          <w:szCs w:val="30"/>
        </w:rPr>
        <w:t>八</w:t>
      </w:r>
      <w:r>
        <w:rPr>
          <w:rFonts w:ascii="Times New Roman" w:hAnsi="Times New Roman" w:eastAsia="仿宋_GB2312"/>
          <w:sz w:val="30"/>
          <w:szCs w:val="30"/>
        </w:rPr>
        <w:t>、政府性基金预算财政拨款收入支出决算表</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4</w:t>
      </w:r>
      <w:r>
        <w:rPr>
          <w:rFonts w:ascii="Times New Roman" w:hAnsi="Times New Roman" w:eastAsia="仿宋_GB2312"/>
          <w:sz w:val="30"/>
          <w:szCs w:val="30"/>
        </w:rPr>
        <w:fldChar w:fldCharType="end"/>
      </w:r>
    </w:p>
    <w:p w14:paraId="7365EDE5">
      <w:pPr>
        <w:pStyle w:val="8"/>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_Toc21022 </w:instrText>
      </w:r>
      <w:r>
        <w:rPr>
          <w:rFonts w:ascii="Times New Roman" w:hAnsi="Times New Roman" w:eastAsia="仿宋_GB2312"/>
          <w:sz w:val="30"/>
          <w:szCs w:val="30"/>
        </w:rPr>
        <w:fldChar w:fldCharType="separate"/>
      </w:r>
      <w:r>
        <w:rPr>
          <w:rFonts w:hint="eastAsia" w:ascii="Times New Roman" w:hAnsi="Times New Roman" w:eastAsia="仿宋_GB2312"/>
          <w:sz w:val="30"/>
          <w:szCs w:val="30"/>
        </w:rPr>
        <w:t>九</w:t>
      </w:r>
      <w:r>
        <w:rPr>
          <w:rFonts w:ascii="Times New Roman" w:hAnsi="Times New Roman" w:eastAsia="仿宋_GB2312"/>
          <w:sz w:val="30"/>
          <w:szCs w:val="30"/>
        </w:rPr>
        <w:t>、国有资本经营预算财政拨款收入支出决算表</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4</w:t>
      </w:r>
      <w:r>
        <w:rPr>
          <w:rFonts w:ascii="Times New Roman" w:hAnsi="Times New Roman" w:eastAsia="仿宋_GB2312"/>
          <w:sz w:val="30"/>
          <w:szCs w:val="30"/>
        </w:rPr>
        <w:fldChar w:fldCharType="end"/>
      </w:r>
    </w:p>
    <w:p w14:paraId="04E2AB6B">
      <w:pPr>
        <w:pStyle w:val="8"/>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_Toc7181 </w:instrText>
      </w:r>
      <w:r>
        <w:rPr>
          <w:rFonts w:ascii="Times New Roman" w:hAnsi="Times New Roman" w:eastAsia="仿宋_GB2312"/>
          <w:sz w:val="30"/>
          <w:szCs w:val="30"/>
        </w:rPr>
        <w:fldChar w:fldCharType="separate"/>
      </w:r>
      <w:r>
        <w:rPr>
          <w:rFonts w:hint="eastAsia" w:ascii="Times New Roman" w:hAnsi="Times New Roman" w:eastAsia="仿宋_GB2312"/>
          <w:sz w:val="30"/>
          <w:szCs w:val="30"/>
        </w:rPr>
        <w:t>十</w:t>
      </w:r>
      <w:r>
        <w:rPr>
          <w:rFonts w:ascii="Times New Roman" w:hAnsi="Times New Roman" w:eastAsia="仿宋_GB2312"/>
          <w:sz w:val="30"/>
          <w:szCs w:val="30"/>
        </w:rPr>
        <w:t>、财政拨款“三公”经费支出决算表</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4</w:t>
      </w:r>
      <w:r>
        <w:rPr>
          <w:rFonts w:ascii="Times New Roman" w:hAnsi="Times New Roman" w:eastAsia="仿宋_GB2312"/>
          <w:sz w:val="30"/>
          <w:szCs w:val="30"/>
        </w:rPr>
        <w:fldChar w:fldCharType="end"/>
      </w:r>
    </w:p>
    <w:p w14:paraId="19960B66">
      <w:pPr>
        <w:pStyle w:val="8"/>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_Toc11621 </w:instrText>
      </w:r>
      <w:r>
        <w:rPr>
          <w:rFonts w:ascii="Times New Roman" w:hAnsi="Times New Roman" w:eastAsia="仿宋_GB2312"/>
          <w:sz w:val="30"/>
          <w:szCs w:val="30"/>
        </w:rPr>
        <w:fldChar w:fldCharType="separate"/>
      </w:r>
      <w:r>
        <w:rPr>
          <w:rFonts w:ascii="Times New Roman" w:hAnsi="Times New Roman" w:eastAsia="仿宋_GB2312"/>
          <w:sz w:val="30"/>
          <w:szCs w:val="30"/>
        </w:rPr>
        <w:t>十</w:t>
      </w:r>
      <w:r>
        <w:rPr>
          <w:rFonts w:hint="eastAsia" w:ascii="Times New Roman" w:hAnsi="Times New Roman" w:eastAsia="仿宋_GB2312"/>
          <w:sz w:val="30"/>
          <w:szCs w:val="30"/>
        </w:rPr>
        <w:t>一</w:t>
      </w:r>
      <w:r>
        <w:rPr>
          <w:rFonts w:ascii="Times New Roman" w:hAnsi="Times New Roman" w:eastAsia="仿宋_GB2312"/>
          <w:sz w:val="30"/>
          <w:szCs w:val="30"/>
        </w:rPr>
        <w:t>、项目支出决算表</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4</w:t>
      </w:r>
      <w:r>
        <w:rPr>
          <w:rFonts w:ascii="Times New Roman" w:hAnsi="Times New Roman" w:eastAsia="仿宋_GB2312"/>
          <w:sz w:val="30"/>
          <w:szCs w:val="30"/>
        </w:rPr>
        <w:fldChar w:fldCharType="end"/>
      </w:r>
    </w:p>
    <w:p w14:paraId="3AC97A87">
      <w:pPr>
        <w:pStyle w:val="8"/>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_Toc1045 </w:instrText>
      </w:r>
      <w:r>
        <w:rPr>
          <w:rFonts w:ascii="Times New Roman" w:hAnsi="Times New Roman" w:eastAsia="仿宋_GB2312"/>
          <w:sz w:val="30"/>
          <w:szCs w:val="30"/>
        </w:rPr>
        <w:fldChar w:fldCharType="separate"/>
      </w:r>
      <w:r>
        <w:rPr>
          <w:rFonts w:ascii="Times New Roman" w:hAnsi="Times New Roman" w:eastAsia="仿宋_GB2312"/>
          <w:sz w:val="30"/>
          <w:szCs w:val="30"/>
        </w:rPr>
        <w:t>十</w:t>
      </w:r>
      <w:r>
        <w:rPr>
          <w:rFonts w:hint="eastAsia" w:ascii="Times New Roman" w:hAnsi="Times New Roman" w:eastAsia="仿宋_GB2312"/>
          <w:sz w:val="30"/>
          <w:szCs w:val="30"/>
        </w:rPr>
        <w:t>二</w:t>
      </w:r>
      <w:r>
        <w:rPr>
          <w:rFonts w:ascii="Times New Roman" w:hAnsi="Times New Roman" w:eastAsia="仿宋_GB2312"/>
          <w:sz w:val="30"/>
          <w:szCs w:val="30"/>
        </w:rPr>
        <w:t>、关于空表的说明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5</w:t>
      </w:r>
      <w:r>
        <w:rPr>
          <w:rFonts w:ascii="Times New Roman" w:hAnsi="Times New Roman" w:eastAsia="仿宋_GB2312"/>
          <w:sz w:val="30"/>
          <w:szCs w:val="30"/>
        </w:rPr>
        <w:fldChar w:fldCharType="end"/>
      </w:r>
    </w:p>
    <w:p w14:paraId="7EFF0166">
      <w:pPr>
        <w:rPr>
          <w:rFonts w:ascii="Times New Roman" w:hAnsi="Times New Roman" w:eastAsia="方正小标宋简体" w:cs="Times New Roman"/>
          <w:sz w:val="30"/>
          <w:szCs w:val="30"/>
        </w:rPr>
      </w:pPr>
    </w:p>
    <w:p w14:paraId="00BFABBA">
      <w:pPr>
        <w:pStyle w:val="7"/>
        <w:tabs>
          <w:tab w:val="right" w:leader="dot" w:pos="8306"/>
          <w:tab w:val="clear" w:pos="8296"/>
        </w:tabs>
        <w:spacing w:after="0" w:line="700" w:lineRule="exact"/>
        <w:rPr>
          <w:rFonts w:ascii="Times New Roman" w:hAnsi="Times New Roman" w:eastAsia="方正小标宋简体" w:cs="Times New Roman"/>
          <w:sz w:val="30"/>
          <w:szCs w:val="30"/>
        </w:rPr>
      </w:pPr>
      <w:r>
        <w:rPr>
          <w:rFonts w:ascii="Times New Roman" w:hAnsi="Times New Roman" w:eastAsia="方正小标宋简体" w:cs="Times New Roman"/>
          <w:sz w:val="30"/>
          <w:szCs w:val="30"/>
        </w:rPr>
        <w:fldChar w:fldCharType="begin"/>
      </w:r>
      <w:r>
        <w:rPr>
          <w:rFonts w:ascii="Times New Roman" w:hAnsi="Times New Roman" w:eastAsia="方正小标宋简体" w:cs="Times New Roman"/>
          <w:sz w:val="30"/>
          <w:szCs w:val="30"/>
        </w:rPr>
        <w:instrText xml:space="preserve"> HYPERLINK \l _Toc20137 </w:instrText>
      </w:r>
      <w:r>
        <w:rPr>
          <w:rFonts w:ascii="Times New Roman" w:hAnsi="Times New Roman" w:eastAsia="方正小标宋简体" w:cs="Times New Roman"/>
          <w:sz w:val="30"/>
          <w:szCs w:val="30"/>
        </w:rPr>
        <w:fldChar w:fldCharType="separate"/>
      </w:r>
      <w:r>
        <w:rPr>
          <w:rFonts w:ascii="Times New Roman" w:hAnsi="Times New Roman" w:eastAsia="方正小标宋简体" w:cs="Times New Roman"/>
          <w:sz w:val="30"/>
          <w:szCs w:val="30"/>
        </w:rPr>
        <w:t xml:space="preserve">第三部分  </w:t>
      </w:r>
      <w:r>
        <w:rPr>
          <w:rFonts w:hint="eastAsia" w:ascii="Times New Roman" w:hAnsi="Times New Roman" w:eastAsia="方正小标宋简体" w:cs="Times New Roman"/>
          <w:sz w:val="30"/>
          <w:szCs w:val="30"/>
          <w:lang w:eastAsia="zh-CN"/>
        </w:rPr>
        <w:t>2023</w:t>
      </w:r>
      <w:r>
        <w:rPr>
          <w:rFonts w:ascii="Times New Roman" w:hAnsi="Times New Roman" w:eastAsia="方正小标宋简体" w:cs="Times New Roman"/>
          <w:sz w:val="30"/>
          <w:szCs w:val="30"/>
        </w:rPr>
        <w:t>年度部门决算情况说明</w:t>
      </w:r>
      <w:r>
        <w:rPr>
          <w:rFonts w:ascii="Times New Roman" w:hAnsi="Times New Roman" w:eastAsia="方正小标宋简体" w:cs="Times New Roman"/>
          <w:sz w:val="30"/>
          <w:szCs w:val="30"/>
        </w:rPr>
        <w:tab/>
      </w:r>
      <w:r>
        <w:rPr>
          <w:rFonts w:hint="eastAsia" w:ascii="Times New Roman" w:hAnsi="Times New Roman" w:eastAsia="方正小标宋简体" w:cs="Times New Roman"/>
          <w:sz w:val="30"/>
          <w:szCs w:val="30"/>
          <w:lang w:val="en-US" w:eastAsia="zh-CN"/>
        </w:rPr>
        <w:t>5</w:t>
      </w:r>
      <w:r>
        <w:rPr>
          <w:rFonts w:ascii="Times New Roman" w:hAnsi="Times New Roman" w:eastAsia="方正小标宋简体" w:cs="Times New Roman"/>
          <w:sz w:val="30"/>
          <w:szCs w:val="30"/>
        </w:rPr>
        <w:fldChar w:fldCharType="end"/>
      </w:r>
    </w:p>
    <w:p w14:paraId="3DDFE79D">
      <w:pPr>
        <w:pStyle w:val="8"/>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_Toc10868 </w:instrText>
      </w:r>
      <w:r>
        <w:rPr>
          <w:rFonts w:ascii="Times New Roman" w:hAnsi="Times New Roman" w:eastAsia="仿宋_GB2312"/>
          <w:sz w:val="30"/>
          <w:szCs w:val="30"/>
        </w:rPr>
        <w:fldChar w:fldCharType="separate"/>
      </w:r>
      <w:r>
        <w:rPr>
          <w:rFonts w:ascii="Times New Roman" w:hAnsi="Times New Roman" w:eastAsia="仿宋_GB2312"/>
          <w:sz w:val="30"/>
          <w:szCs w:val="30"/>
        </w:rPr>
        <w:t>一、收支决算总体情况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5</w:t>
      </w:r>
      <w:r>
        <w:rPr>
          <w:rFonts w:ascii="Times New Roman" w:hAnsi="Times New Roman" w:eastAsia="仿宋_GB2312"/>
          <w:sz w:val="30"/>
          <w:szCs w:val="30"/>
        </w:rPr>
        <w:fldChar w:fldCharType="end"/>
      </w:r>
    </w:p>
    <w:p w14:paraId="7294CB5E">
      <w:pPr>
        <w:pStyle w:val="8"/>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_Toc11824 </w:instrText>
      </w:r>
      <w:r>
        <w:rPr>
          <w:rFonts w:ascii="Times New Roman" w:hAnsi="Times New Roman" w:eastAsia="仿宋_GB2312"/>
          <w:sz w:val="30"/>
          <w:szCs w:val="30"/>
        </w:rPr>
        <w:fldChar w:fldCharType="separate"/>
      </w:r>
      <w:r>
        <w:rPr>
          <w:rFonts w:ascii="Times New Roman" w:hAnsi="Times New Roman" w:eastAsia="仿宋_GB2312"/>
          <w:sz w:val="30"/>
          <w:szCs w:val="30"/>
        </w:rPr>
        <w:t>二、收入决算情况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5</w:t>
      </w:r>
      <w:r>
        <w:rPr>
          <w:rFonts w:ascii="Times New Roman" w:hAnsi="Times New Roman" w:eastAsia="仿宋_GB2312"/>
          <w:sz w:val="30"/>
          <w:szCs w:val="30"/>
        </w:rPr>
        <w:fldChar w:fldCharType="end"/>
      </w:r>
    </w:p>
    <w:p w14:paraId="453FFC24">
      <w:pPr>
        <w:pStyle w:val="8"/>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_Toc16536 </w:instrText>
      </w:r>
      <w:r>
        <w:rPr>
          <w:rFonts w:ascii="Times New Roman" w:hAnsi="Times New Roman" w:eastAsia="仿宋_GB2312"/>
          <w:sz w:val="30"/>
          <w:szCs w:val="30"/>
        </w:rPr>
        <w:fldChar w:fldCharType="separate"/>
      </w:r>
      <w:r>
        <w:rPr>
          <w:rFonts w:ascii="Times New Roman" w:hAnsi="Times New Roman" w:eastAsia="仿宋_GB2312"/>
          <w:sz w:val="30"/>
          <w:szCs w:val="30"/>
        </w:rPr>
        <w:t>三、支出决算情况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6</w:t>
      </w:r>
      <w:r>
        <w:rPr>
          <w:rFonts w:ascii="Times New Roman" w:hAnsi="Times New Roman" w:eastAsia="仿宋_GB2312"/>
          <w:sz w:val="30"/>
          <w:szCs w:val="30"/>
        </w:rPr>
        <w:fldChar w:fldCharType="end"/>
      </w:r>
    </w:p>
    <w:p w14:paraId="7BA6A6BE">
      <w:pPr>
        <w:pStyle w:val="8"/>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_Toc18362 </w:instrText>
      </w:r>
      <w:r>
        <w:rPr>
          <w:rFonts w:ascii="Times New Roman" w:hAnsi="Times New Roman" w:eastAsia="仿宋_GB2312"/>
          <w:sz w:val="30"/>
          <w:szCs w:val="30"/>
        </w:rPr>
        <w:fldChar w:fldCharType="separate"/>
      </w:r>
      <w:r>
        <w:rPr>
          <w:rFonts w:ascii="Times New Roman" w:hAnsi="Times New Roman" w:eastAsia="仿宋_GB2312"/>
          <w:sz w:val="30"/>
          <w:szCs w:val="30"/>
        </w:rPr>
        <w:t>四、财政拨款收支决算总体情况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6</w:t>
      </w:r>
      <w:r>
        <w:rPr>
          <w:rFonts w:ascii="Times New Roman" w:hAnsi="Times New Roman" w:eastAsia="仿宋_GB2312"/>
          <w:sz w:val="30"/>
          <w:szCs w:val="30"/>
        </w:rPr>
        <w:fldChar w:fldCharType="end"/>
      </w:r>
    </w:p>
    <w:p w14:paraId="1FA57FDD">
      <w:pPr>
        <w:pStyle w:val="8"/>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_Toc29106 </w:instrText>
      </w:r>
      <w:r>
        <w:rPr>
          <w:rFonts w:ascii="Times New Roman" w:hAnsi="Times New Roman" w:eastAsia="仿宋_GB2312"/>
          <w:sz w:val="30"/>
          <w:szCs w:val="30"/>
        </w:rPr>
        <w:fldChar w:fldCharType="separate"/>
      </w:r>
      <w:r>
        <w:rPr>
          <w:rFonts w:ascii="Times New Roman" w:hAnsi="Times New Roman" w:eastAsia="仿宋_GB2312"/>
          <w:sz w:val="30"/>
          <w:szCs w:val="30"/>
        </w:rPr>
        <w:t>五、一般公共预算财政拨款支出决算情况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6</w:t>
      </w:r>
      <w:r>
        <w:rPr>
          <w:rFonts w:ascii="Times New Roman" w:hAnsi="Times New Roman" w:eastAsia="仿宋_GB2312"/>
          <w:sz w:val="30"/>
          <w:szCs w:val="30"/>
        </w:rPr>
        <w:fldChar w:fldCharType="end"/>
      </w:r>
    </w:p>
    <w:p w14:paraId="3E0E1ACF">
      <w:pPr>
        <w:pStyle w:val="8"/>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_Toc1636 </w:instrText>
      </w:r>
      <w:r>
        <w:rPr>
          <w:rFonts w:ascii="Times New Roman" w:hAnsi="Times New Roman" w:eastAsia="仿宋_GB2312"/>
          <w:sz w:val="30"/>
          <w:szCs w:val="30"/>
        </w:rPr>
        <w:fldChar w:fldCharType="separate"/>
      </w:r>
      <w:r>
        <w:rPr>
          <w:rFonts w:ascii="Times New Roman" w:hAnsi="Times New Roman" w:eastAsia="仿宋_GB2312"/>
          <w:sz w:val="30"/>
          <w:szCs w:val="30"/>
        </w:rPr>
        <w:t>六、一般公共预算财政拨款基本支出决算情况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8</w:t>
      </w:r>
      <w:r>
        <w:rPr>
          <w:rFonts w:ascii="Times New Roman" w:hAnsi="Times New Roman" w:eastAsia="仿宋_GB2312"/>
          <w:sz w:val="30"/>
          <w:szCs w:val="30"/>
        </w:rPr>
        <w:fldChar w:fldCharType="end"/>
      </w:r>
    </w:p>
    <w:p w14:paraId="4CEDA8F6">
      <w:pPr>
        <w:pStyle w:val="8"/>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_Toc18682 </w:instrText>
      </w:r>
      <w:r>
        <w:rPr>
          <w:rFonts w:ascii="Times New Roman" w:hAnsi="Times New Roman" w:eastAsia="仿宋_GB2312"/>
          <w:sz w:val="30"/>
          <w:szCs w:val="30"/>
        </w:rPr>
        <w:fldChar w:fldCharType="separate"/>
      </w:r>
      <w:r>
        <w:rPr>
          <w:rFonts w:hint="eastAsia" w:ascii="Times New Roman" w:hAnsi="Times New Roman" w:eastAsia="仿宋_GB2312"/>
          <w:sz w:val="30"/>
          <w:szCs w:val="30"/>
        </w:rPr>
        <w:t>七</w:t>
      </w:r>
      <w:r>
        <w:rPr>
          <w:rFonts w:ascii="Times New Roman" w:hAnsi="Times New Roman" w:eastAsia="仿宋_GB2312"/>
          <w:sz w:val="30"/>
          <w:szCs w:val="30"/>
        </w:rPr>
        <w:t>、政府性基金预算财政拨款收支决算情况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9</w:t>
      </w:r>
      <w:r>
        <w:rPr>
          <w:rFonts w:ascii="Times New Roman" w:hAnsi="Times New Roman" w:eastAsia="仿宋_GB2312"/>
          <w:sz w:val="30"/>
          <w:szCs w:val="30"/>
        </w:rPr>
        <w:fldChar w:fldCharType="end"/>
      </w:r>
    </w:p>
    <w:p w14:paraId="0310C4AB">
      <w:pPr>
        <w:pStyle w:val="8"/>
        <w:tabs>
          <w:tab w:val="right" w:leader="dot" w:pos="8306"/>
        </w:tabs>
        <w:spacing w:after="0" w:line="700" w:lineRule="exact"/>
        <w:rPr>
          <w:rFonts w:ascii="Times New Roman" w:hAnsi="Times New Roman" w:eastAsia="仿宋_GB2312"/>
          <w:sz w:val="30"/>
          <w:szCs w:val="30"/>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_Toc11823 </w:instrText>
      </w:r>
      <w:r>
        <w:rPr>
          <w:rFonts w:ascii="Times New Roman" w:hAnsi="Times New Roman" w:eastAsia="仿宋_GB2312"/>
          <w:sz w:val="30"/>
          <w:szCs w:val="30"/>
        </w:rPr>
        <w:fldChar w:fldCharType="separate"/>
      </w:r>
      <w:r>
        <w:rPr>
          <w:rFonts w:hint="eastAsia" w:ascii="Times New Roman" w:hAnsi="Times New Roman" w:eastAsia="仿宋_GB2312"/>
          <w:sz w:val="30"/>
          <w:szCs w:val="30"/>
        </w:rPr>
        <w:t>八</w:t>
      </w:r>
      <w:r>
        <w:rPr>
          <w:rFonts w:ascii="Times New Roman" w:hAnsi="Times New Roman" w:eastAsia="仿宋_GB2312"/>
          <w:sz w:val="30"/>
          <w:szCs w:val="30"/>
        </w:rPr>
        <w:t>、国有资本经营预算财政拨款收支决算情况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9</w:t>
      </w:r>
      <w:r>
        <w:rPr>
          <w:rFonts w:ascii="Times New Roman" w:hAnsi="Times New Roman" w:eastAsia="仿宋_GB2312"/>
          <w:sz w:val="30"/>
          <w:szCs w:val="30"/>
        </w:rPr>
        <w:fldChar w:fldCharType="end"/>
      </w:r>
    </w:p>
    <w:p w14:paraId="7A3D6BEE">
      <w:pPr>
        <w:pStyle w:val="8"/>
        <w:tabs>
          <w:tab w:val="right" w:leader="dot" w:pos="8306"/>
        </w:tabs>
        <w:spacing w:after="0" w:line="700" w:lineRule="exact"/>
      </w:pPr>
      <w:bookmarkStart w:id="0" w:name="_GoBack"/>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_Toc27173 </w:instrText>
      </w:r>
      <w:r>
        <w:rPr>
          <w:rFonts w:ascii="Times New Roman" w:hAnsi="Times New Roman" w:eastAsia="仿宋_GB2312"/>
          <w:sz w:val="30"/>
          <w:szCs w:val="30"/>
        </w:rPr>
        <w:fldChar w:fldCharType="separate"/>
      </w:r>
      <w:r>
        <w:rPr>
          <w:rFonts w:hint="eastAsia" w:ascii="Times New Roman" w:hAnsi="Times New Roman" w:eastAsia="仿宋_GB2312"/>
          <w:sz w:val="30"/>
          <w:szCs w:val="30"/>
        </w:rPr>
        <w:t>九</w:t>
      </w:r>
      <w:r>
        <w:rPr>
          <w:rFonts w:ascii="Times New Roman" w:hAnsi="Times New Roman" w:eastAsia="仿宋_GB2312"/>
          <w:sz w:val="30"/>
          <w:szCs w:val="30"/>
        </w:rPr>
        <w:t>、财政拨款“三公”经费支出决算情况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9</w:t>
      </w:r>
      <w:r>
        <w:rPr>
          <w:rFonts w:ascii="Times New Roman" w:hAnsi="Times New Roman" w:eastAsia="仿宋_GB2312"/>
          <w:sz w:val="30"/>
          <w:szCs w:val="30"/>
        </w:rPr>
        <w:fldChar w:fldCharType="end"/>
      </w:r>
    </w:p>
    <w:p w14:paraId="524503C4">
      <w:pPr>
        <w:pStyle w:val="8"/>
        <w:tabs>
          <w:tab w:val="right" w:leader="dot" w:pos="8306"/>
        </w:tabs>
        <w:spacing w:after="0" w:line="700" w:lineRule="exact"/>
        <w:rPr>
          <w:rFonts w:hint="eastAsia" w:ascii="Times New Roman" w:hAnsi="Times New Roman" w:eastAsia="仿宋_GB2312"/>
          <w:sz w:val="30"/>
          <w:szCs w:val="30"/>
          <w:lang w:val="en-US" w:eastAsia="zh-CN"/>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_Toc8800 </w:instrText>
      </w:r>
      <w:r>
        <w:rPr>
          <w:rFonts w:ascii="Times New Roman" w:hAnsi="Times New Roman" w:eastAsia="仿宋_GB2312"/>
          <w:sz w:val="30"/>
          <w:szCs w:val="30"/>
        </w:rPr>
        <w:fldChar w:fldCharType="separate"/>
      </w:r>
      <w:r>
        <w:rPr>
          <w:rFonts w:ascii="Times New Roman" w:hAnsi="Times New Roman" w:eastAsia="仿宋_GB2312"/>
          <w:sz w:val="30"/>
          <w:szCs w:val="30"/>
        </w:rPr>
        <w:t>十、机关运行经费支出情况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1</w:t>
      </w:r>
      <w:r>
        <w:rPr>
          <w:rFonts w:ascii="Times New Roman" w:hAnsi="Times New Roman" w:eastAsia="仿宋_GB2312"/>
          <w:sz w:val="30"/>
          <w:szCs w:val="30"/>
        </w:rPr>
        <w:fldChar w:fldCharType="end"/>
      </w:r>
      <w:r>
        <w:rPr>
          <w:rFonts w:hint="eastAsia" w:ascii="Times New Roman" w:hAnsi="Times New Roman" w:eastAsia="仿宋_GB2312"/>
          <w:sz w:val="30"/>
          <w:szCs w:val="30"/>
          <w:lang w:val="en-US" w:eastAsia="zh-CN"/>
        </w:rPr>
        <w:t>1</w:t>
      </w:r>
    </w:p>
    <w:bookmarkEnd w:id="0"/>
    <w:p w14:paraId="2AA19023">
      <w:pPr>
        <w:pStyle w:val="8"/>
        <w:tabs>
          <w:tab w:val="right" w:leader="dot" w:pos="8306"/>
        </w:tabs>
        <w:spacing w:after="0" w:line="700" w:lineRule="exact"/>
        <w:rPr>
          <w:rFonts w:hint="eastAsia" w:ascii="Times New Roman" w:hAnsi="Times New Roman" w:eastAsia="仿宋_GB2312"/>
          <w:sz w:val="30"/>
          <w:szCs w:val="30"/>
          <w:lang w:val="en-US" w:eastAsia="zh-CN"/>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_Toc8078 </w:instrText>
      </w:r>
      <w:r>
        <w:rPr>
          <w:rFonts w:ascii="Times New Roman" w:hAnsi="Times New Roman" w:eastAsia="仿宋_GB2312"/>
          <w:sz w:val="30"/>
          <w:szCs w:val="30"/>
        </w:rPr>
        <w:fldChar w:fldCharType="separate"/>
      </w:r>
      <w:r>
        <w:rPr>
          <w:rFonts w:ascii="Times New Roman" w:hAnsi="Times New Roman" w:eastAsia="仿宋_GB2312"/>
          <w:sz w:val="30"/>
          <w:szCs w:val="30"/>
        </w:rPr>
        <w:t>十</w:t>
      </w:r>
      <w:r>
        <w:rPr>
          <w:rFonts w:hint="eastAsia" w:ascii="Times New Roman" w:hAnsi="Times New Roman" w:eastAsia="仿宋_GB2312"/>
          <w:sz w:val="30"/>
          <w:szCs w:val="30"/>
        </w:rPr>
        <w:t>一</w:t>
      </w:r>
      <w:r>
        <w:rPr>
          <w:rFonts w:ascii="Times New Roman" w:hAnsi="Times New Roman" w:eastAsia="仿宋_GB2312"/>
          <w:sz w:val="30"/>
          <w:szCs w:val="30"/>
        </w:rPr>
        <w:t>、政府采购支出情况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1</w:t>
      </w:r>
      <w:r>
        <w:rPr>
          <w:rFonts w:ascii="Times New Roman" w:hAnsi="Times New Roman" w:eastAsia="仿宋_GB2312"/>
          <w:sz w:val="30"/>
          <w:szCs w:val="30"/>
        </w:rPr>
        <w:fldChar w:fldCharType="end"/>
      </w:r>
      <w:r>
        <w:rPr>
          <w:rFonts w:hint="eastAsia" w:ascii="Times New Roman" w:hAnsi="Times New Roman" w:eastAsia="仿宋_GB2312"/>
          <w:sz w:val="30"/>
          <w:szCs w:val="30"/>
          <w:lang w:val="en-US" w:eastAsia="zh-CN"/>
        </w:rPr>
        <w:t>1</w:t>
      </w:r>
    </w:p>
    <w:p w14:paraId="58CA41AE">
      <w:pPr>
        <w:pStyle w:val="8"/>
        <w:tabs>
          <w:tab w:val="right" w:leader="dot" w:pos="8306"/>
        </w:tabs>
        <w:spacing w:after="0" w:line="700" w:lineRule="exact"/>
        <w:rPr>
          <w:rFonts w:hint="eastAsia" w:ascii="Times New Roman" w:hAnsi="Times New Roman" w:eastAsia="仿宋_GB2312"/>
          <w:sz w:val="30"/>
          <w:szCs w:val="30"/>
          <w:lang w:val="en-US" w:eastAsia="zh-CN"/>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_Toc2866 </w:instrText>
      </w:r>
      <w:r>
        <w:rPr>
          <w:rFonts w:ascii="Times New Roman" w:hAnsi="Times New Roman" w:eastAsia="仿宋_GB2312"/>
          <w:sz w:val="30"/>
          <w:szCs w:val="30"/>
        </w:rPr>
        <w:fldChar w:fldCharType="separate"/>
      </w:r>
      <w:r>
        <w:rPr>
          <w:rFonts w:ascii="Times New Roman" w:hAnsi="Times New Roman" w:eastAsia="仿宋_GB2312"/>
          <w:sz w:val="30"/>
          <w:szCs w:val="30"/>
        </w:rPr>
        <w:t>十</w:t>
      </w:r>
      <w:r>
        <w:rPr>
          <w:rFonts w:hint="eastAsia" w:ascii="Times New Roman" w:hAnsi="Times New Roman" w:eastAsia="仿宋_GB2312"/>
          <w:sz w:val="30"/>
          <w:szCs w:val="30"/>
        </w:rPr>
        <w:t>二</w:t>
      </w:r>
      <w:r>
        <w:rPr>
          <w:rFonts w:ascii="Times New Roman" w:hAnsi="Times New Roman" w:eastAsia="仿宋_GB2312"/>
          <w:sz w:val="30"/>
          <w:szCs w:val="30"/>
        </w:rPr>
        <w:t>、国有资产占有使用情况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1</w:t>
      </w:r>
      <w:r>
        <w:rPr>
          <w:rFonts w:ascii="Times New Roman" w:hAnsi="Times New Roman" w:eastAsia="仿宋_GB2312"/>
          <w:sz w:val="30"/>
          <w:szCs w:val="30"/>
        </w:rPr>
        <w:fldChar w:fldCharType="end"/>
      </w:r>
      <w:r>
        <w:rPr>
          <w:rFonts w:hint="eastAsia" w:ascii="Times New Roman" w:hAnsi="Times New Roman" w:eastAsia="仿宋_GB2312"/>
          <w:sz w:val="30"/>
          <w:szCs w:val="30"/>
          <w:lang w:val="en-US" w:eastAsia="zh-CN"/>
        </w:rPr>
        <w:t>1</w:t>
      </w:r>
    </w:p>
    <w:p w14:paraId="78EE2FDA">
      <w:pPr>
        <w:pStyle w:val="8"/>
        <w:tabs>
          <w:tab w:val="right" w:leader="dot" w:pos="8306"/>
        </w:tabs>
        <w:spacing w:after="0" w:line="700" w:lineRule="exact"/>
        <w:rPr>
          <w:rFonts w:hint="eastAsia" w:ascii="Times New Roman" w:hAnsi="Times New Roman" w:eastAsia="仿宋_GB2312"/>
          <w:sz w:val="30"/>
          <w:szCs w:val="30"/>
          <w:lang w:val="en-US" w:eastAsia="zh-CN"/>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_Toc3441 </w:instrText>
      </w:r>
      <w:r>
        <w:rPr>
          <w:rFonts w:ascii="Times New Roman" w:hAnsi="Times New Roman" w:eastAsia="仿宋_GB2312"/>
          <w:sz w:val="30"/>
          <w:szCs w:val="30"/>
        </w:rPr>
        <w:fldChar w:fldCharType="separate"/>
      </w:r>
      <w:r>
        <w:rPr>
          <w:rFonts w:ascii="Times New Roman" w:hAnsi="Times New Roman" w:eastAsia="仿宋_GB2312"/>
          <w:sz w:val="30"/>
          <w:szCs w:val="30"/>
        </w:rPr>
        <w:t>十</w:t>
      </w:r>
      <w:r>
        <w:rPr>
          <w:rFonts w:hint="eastAsia" w:ascii="Times New Roman" w:hAnsi="Times New Roman" w:eastAsia="仿宋_GB2312"/>
          <w:sz w:val="30"/>
          <w:szCs w:val="30"/>
        </w:rPr>
        <w:t>三</w:t>
      </w:r>
      <w:r>
        <w:rPr>
          <w:rFonts w:ascii="Times New Roman" w:hAnsi="Times New Roman" w:eastAsia="仿宋_GB2312"/>
          <w:sz w:val="30"/>
          <w:szCs w:val="30"/>
        </w:rPr>
        <w:t>、预算绩效情况说明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1</w:t>
      </w:r>
      <w:r>
        <w:rPr>
          <w:rFonts w:ascii="Times New Roman" w:hAnsi="Times New Roman" w:eastAsia="仿宋_GB2312"/>
          <w:sz w:val="30"/>
          <w:szCs w:val="30"/>
        </w:rPr>
        <w:fldChar w:fldCharType="end"/>
      </w:r>
      <w:r>
        <w:rPr>
          <w:rFonts w:hint="eastAsia" w:ascii="Times New Roman" w:hAnsi="Times New Roman" w:eastAsia="仿宋_GB2312"/>
          <w:sz w:val="30"/>
          <w:szCs w:val="30"/>
          <w:lang w:val="en-US" w:eastAsia="zh-CN"/>
        </w:rPr>
        <w:t>1</w:t>
      </w:r>
    </w:p>
    <w:p w14:paraId="542FC529">
      <w:pPr>
        <w:pStyle w:val="8"/>
        <w:tabs>
          <w:tab w:val="right" w:leader="dot" w:pos="8306"/>
        </w:tabs>
        <w:spacing w:after="0" w:line="700" w:lineRule="exact"/>
        <w:rPr>
          <w:rFonts w:hint="eastAsia" w:ascii="Times New Roman" w:hAnsi="Times New Roman" w:eastAsia="仿宋_GB2312"/>
          <w:sz w:val="30"/>
          <w:szCs w:val="30"/>
          <w:lang w:val="en-US" w:eastAsia="zh-CN"/>
        </w:rPr>
      </w:pP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HYPERLINK \l _Toc11040 </w:instrText>
      </w:r>
      <w:r>
        <w:rPr>
          <w:rFonts w:ascii="Times New Roman" w:hAnsi="Times New Roman" w:eastAsia="仿宋_GB2312"/>
          <w:sz w:val="30"/>
          <w:szCs w:val="30"/>
        </w:rPr>
        <w:fldChar w:fldCharType="separate"/>
      </w:r>
      <w:r>
        <w:rPr>
          <w:rFonts w:ascii="Times New Roman" w:hAnsi="Times New Roman" w:eastAsia="仿宋_GB2312"/>
          <w:sz w:val="30"/>
          <w:szCs w:val="30"/>
        </w:rPr>
        <w:t>十</w:t>
      </w:r>
      <w:r>
        <w:rPr>
          <w:rFonts w:hint="eastAsia" w:ascii="Times New Roman" w:hAnsi="Times New Roman" w:eastAsia="仿宋_GB2312"/>
          <w:sz w:val="30"/>
          <w:szCs w:val="30"/>
        </w:rPr>
        <w:t>四</w:t>
      </w:r>
      <w:r>
        <w:rPr>
          <w:rFonts w:ascii="Times New Roman" w:hAnsi="Times New Roman" w:eastAsia="仿宋_GB2312"/>
          <w:sz w:val="30"/>
          <w:szCs w:val="30"/>
        </w:rPr>
        <w:t>、教育、医疗卫生、社会保障和就业、住房保障、涉农补贴等民生支出情况</w:t>
      </w:r>
      <w:r>
        <w:rPr>
          <w:rFonts w:hint="eastAsia" w:ascii="Times New Roman" w:hAnsi="Times New Roman" w:eastAsia="仿宋_GB2312"/>
          <w:sz w:val="30"/>
          <w:szCs w:val="30"/>
        </w:rPr>
        <w:t>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1</w:t>
      </w:r>
      <w:r>
        <w:rPr>
          <w:rFonts w:ascii="Times New Roman" w:hAnsi="Times New Roman" w:eastAsia="仿宋_GB2312"/>
          <w:sz w:val="30"/>
          <w:szCs w:val="30"/>
        </w:rPr>
        <w:fldChar w:fldCharType="end"/>
      </w:r>
      <w:r>
        <w:rPr>
          <w:rFonts w:hint="eastAsia" w:ascii="Times New Roman" w:hAnsi="Times New Roman" w:eastAsia="仿宋_GB2312"/>
          <w:sz w:val="30"/>
          <w:szCs w:val="30"/>
          <w:lang w:val="en-US" w:eastAsia="zh-CN"/>
        </w:rPr>
        <w:t>2</w:t>
      </w:r>
    </w:p>
    <w:p w14:paraId="304E10F5">
      <w:pPr>
        <w:pStyle w:val="7"/>
        <w:tabs>
          <w:tab w:val="right" w:leader="dot" w:pos="8306"/>
          <w:tab w:val="clear" w:pos="8296"/>
        </w:tabs>
        <w:spacing w:after="0" w:line="700" w:lineRule="exact"/>
        <w:rPr>
          <w:rFonts w:hint="eastAsia" w:ascii="Times New Roman" w:hAnsi="Times New Roman" w:eastAsia="仿宋_GB2312" w:cs="Times New Roman"/>
          <w:sz w:val="30"/>
          <w:szCs w:val="30"/>
          <w:lang w:val="en-US" w:eastAsia="zh-CN"/>
        </w:rPr>
      </w:pP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HYPERLINK \l _Toc18688 </w:instrText>
      </w:r>
      <w:r>
        <w:rPr>
          <w:rFonts w:ascii="Times New Roman" w:hAnsi="Times New Roman" w:eastAsia="仿宋_GB2312" w:cs="Times New Roman"/>
          <w:sz w:val="30"/>
          <w:szCs w:val="30"/>
        </w:rPr>
        <w:fldChar w:fldCharType="separate"/>
      </w:r>
      <w:r>
        <w:rPr>
          <w:rFonts w:ascii="Times New Roman" w:hAnsi="Times New Roman" w:eastAsia="方正小标宋简体" w:cs="Times New Roman"/>
          <w:sz w:val="30"/>
          <w:szCs w:val="30"/>
        </w:rPr>
        <w:t>第四部分  名词解释</w:t>
      </w:r>
      <w:r>
        <w:rPr>
          <w:rFonts w:ascii="Times New Roman" w:hAnsi="Times New Roman" w:cs="Times New Roman"/>
          <w:sz w:val="30"/>
          <w:szCs w:val="30"/>
        </w:rPr>
        <w:tab/>
      </w:r>
      <w:r>
        <w:rPr>
          <w:rFonts w:hint="eastAsia" w:ascii="Times New Roman" w:hAnsi="Times New Roman" w:cs="Times New Roman"/>
          <w:sz w:val="30"/>
          <w:szCs w:val="30"/>
          <w:lang w:val="en-US" w:eastAsia="zh-CN"/>
        </w:rPr>
        <w:t>1</w:t>
      </w:r>
      <w:r>
        <w:rPr>
          <w:rFonts w:ascii="Times New Roman" w:hAnsi="Times New Roman" w:eastAsia="仿宋_GB2312" w:cs="Times New Roman"/>
          <w:sz w:val="30"/>
          <w:szCs w:val="30"/>
        </w:rPr>
        <w:fldChar w:fldCharType="end"/>
      </w:r>
      <w:r>
        <w:rPr>
          <w:rFonts w:hint="eastAsia" w:ascii="Times New Roman" w:hAnsi="Times New Roman" w:eastAsia="仿宋_GB2312" w:cs="Times New Roman"/>
          <w:sz w:val="30"/>
          <w:szCs w:val="30"/>
          <w:lang w:val="en-US" w:eastAsia="zh-CN"/>
        </w:rPr>
        <w:t>3</w:t>
      </w:r>
    </w:p>
    <w:p w14:paraId="38176265">
      <w:pPr>
        <w:rPr>
          <w:rFonts w:ascii="Times New Roman" w:hAnsi="Times New Roman" w:eastAsia="方正小标宋简体" w:cs="Times New Roman"/>
          <w:sz w:val="30"/>
          <w:szCs w:val="30"/>
        </w:rPr>
      </w:pPr>
    </w:p>
    <w:p w14:paraId="2B661013">
      <w:pPr>
        <w:rPr>
          <w:rFonts w:ascii="Times New Roman" w:hAnsi="Times New Roman" w:eastAsia="方正小标宋简体" w:cs="Times New Roman"/>
          <w:sz w:val="30"/>
          <w:szCs w:val="30"/>
        </w:rPr>
      </w:pPr>
    </w:p>
    <w:p w14:paraId="1A6EC2E4">
      <w:pPr>
        <w:rPr>
          <w:rFonts w:ascii="Times New Roman" w:hAnsi="Times New Roman" w:eastAsia="方正小标宋简体" w:cs="Times New Roman"/>
          <w:sz w:val="30"/>
          <w:szCs w:val="30"/>
        </w:rPr>
      </w:pPr>
    </w:p>
    <w:p w14:paraId="4CBEB815">
      <w:pPr>
        <w:keepNext/>
        <w:keepLines/>
        <w:autoSpaceDE w:val="0"/>
        <w:autoSpaceDN w:val="0"/>
        <w:adjustRightInd w:val="0"/>
        <w:spacing w:line="600" w:lineRule="exact"/>
        <w:jc w:val="center"/>
        <w:outlineLvl w:val="0"/>
        <w:rPr>
          <w:rFonts w:ascii="Times New Roman" w:hAnsi="Times New Roman" w:eastAsia="仿宋_GB2312"/>
          <w:sz w:val="30"/>
          <w:szCs w:val="30"/>
        </w:rPr>
        <w:sectPr>
          <w:pgSz w:w="12240" w:h="15840"/>
          <w:pgMar w:top="1440" w:right="1800" w:bottom="1440" w:left="1800" w:header="720" w:footer="720" w:gutter="0"/>
          <w:cols w:space="720" w:num="1"/>
        </w:sectPr>
      </w:pPr>
    </w:p>
    <w:p w14:paraId="3E83ABA7">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ascii="Times New Roman" w:hAnsi="Times New Roman" w:eastAsia="仿宋_GB2312"/>
          <w:sz w:val="30"/>
          <w:szCs w:val="30"/>
        </w:rPr>
        <w:fldChar w:fldCharType="end"/>
      </w:r>
      <w:r>
        <w:rPr>
          <w:rFonts w:hint="eastAsia" w:ascii="Times New Roman" w:hAnsi="Times New Roman" w:eastAsia="方正小标宋简体" w:cs="方正小标宋简体"/>
          <w:kern w:val="44"/>
          <w:sz w:val="44"/>
          <w:szCs w:val="44"/>
        </w:rPr>
        <w:t>第一部分  概 况</w:t>
      </w:r>
    </w:p>
    <w:p w14:paraId="3A37B524">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p>
    <w:p w14:paraId="7B71E2CB">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1E377DEB">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一）负责区政府大型会议活动的筹备和组织工作，协助区政府领导同志推动会议决定事项的落实；负责区政府领导同志赴外埠考察的联络组织工作；负责国家各部委、外省市及市政府、市政府办公厅领导同志或团组来静的接待服务工作。</w:t>
      </w:r>
    </w:p>
    <w:p w14:paraId="36C7D021">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（二）协助区政府领导起草或审修以区政府、区政府办名义制发的公文；向区人大常委会提供政府规范性文件的报备工作；配合司法局提供政府规范性文件的报备工作。</w:t>
      </w:r>
    </w:p>
    <w:p w14:paraId="35C779DF">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（三）负责起草《政府工作报告》。负责或参与起草区政府大型会议活动的领导讲话稿及其他文稿。围绕中心工作，组织开展调查研究，定期对全区情况进行综合分析，撰写调研报告，为领导科学决策服务。</w:t>
      </w:r>
    </w:p>
    <w:p w14:paraId="19C94D89">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（四）负责上级机关和同级单位来文来电及区政府各部门、各单位请示、报告的分发和处理，根据需要协调有关部门提出拟办意见，提请区政府领导或区政府有关会议决定。</w:t>
      </w:r>
    </w:p>
    <w:p w14:paraId="11217AC6">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（五）负责区政府值班工作，及时向区领导报告重要情况，并协助处理单位和个人向政府反映的重大问题。</w:t>
      </w:r>
    </w:p>
    <w:p w14:paraId="15275797">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 xml:space="preserve">（六）负责区政府信息工作。组织收集报送全区经济社会发展方面的重要情况和贯彻落实重大决策部署情况的信息，编发信息刊物，为区领导同志提供决策参考，向市政府报送本区有关政务信息。 </w:t>
      </w:r>
    </w:p>
    <w:p w14:paraId="02708CDA">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七）承担区级以上人大代表、政协委员提出的涉及本区政府工作的建议提案组织办理工作；负责区政府机关与区人大常委会、区政协机关的协调联络工作；负责区政府领导同志与区人大代表、政协委员的联络服务。</w:t>
      </w:r>
    </w:p>
    <w:p w14:paraId="0CD24A17">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八）贯彻执行党和国家以及本市有关外事和港澳工作的方针政策、决策部署和法律法规规章；负责编报本区国家工作人员因公出国（境）、因公赴港澳计划，办理相关手续，负责本区普通公务护照、因公赴港澳通行证的管理工作；负责外事培训相关工作；负责协调推动外事领域交流合作。</w:t>
      </w:r>
    </w:p>
    <w:p w14:paraId="016B1607">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（九）负责区政府信息公开、政务公开的组织、指导、协调、推动工作，编制、发布区政府信息公开指南、目录和年度报告，推动政务公开制度和考核体系建设。</w:t>
      </w:r>
    </w:p>
    <w:p w14:paraId="2C28024C">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（十）贯彻执行党和国家以及本市有关机关事务管理工作的法律、法规和方针、政策，研究制定具体工作规定和管理制度；负责党政机关办公用房和公务用车管理工作；负责机关后勤服务管理工作。</w:t>
      </w:r>
    </w:p>
    <w:p w14:paraId="0F01A1C7">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（十一）负责联系、服务企业家工作，协调推动支持企业改革发展政策措施落实，营造公平竞争的市场环境、政策环境和法治环</w:t>
      </w:r>
    </w:p>
    <w:p w14:paraId="2F60F4D4">
      <w:pPr>
        <w:keepNext/>
        <w:keepLines/>
        <w:autoSpaceDE w:val="0"/>
        <w:autoSpaceDN w:val="0"/>
        <w:adjustRightInd w:val="0"/>
        <w:spacing w:line="600" w:lineRule="exact"/>
        <w:jc w:val="left"/>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境。加强企业家队伍建设，弘扬优秀企业家精神，鼓励引导企业家创业创新，推动企业家自觉履行社会责任，引导企业家健康成长。建立与企业对接服务和快速响应机制，经常听取企业家意见建议和诉求，帮助企业解决各类问题。</w:t>
      </w:r>
    </w:p>
    <w:p w14:paraId="0A6C9E7B">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（十二）负责民心工程的安排部署推动。</w:t>
      </w:r>
    </w:p>
    <w:p w14:paraId="12650ED3">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（十三）负责区政府网站的日常维护管理。</w:t>
      </w:r>
    </w:p>
    <w:p w14:paraId="620B459C">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（十四）协助区政府做好国防动员工作。</w:t>
      </w:r>
    </w:p>
    <w:p w14:paraId="36130F2B">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仿宋_GB2312" w:cs="仿宋_GB2312"/>
          <w:kern w:val="0"/>
          <w:sz w:val="30"/>
          <w:szCs w:val="30"/>
        </w:rPr>
        <w:t>（十五）完成区委、区政府交办的其他任务。</w:t>
      </w:r>
    </w:p>
    <w:p w14:paraId="3AE74CF3">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16A0A63B">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天津市静海区人民政府办公室内设11个职能科室；下辖0个预算单位。纳入天津市静海区人民政府办公室2023年度部门决算编制范围的单位包括：</w:t>
      </w:r>
    </w:p>
    <w:p w14:paraId="0FF3ACB3">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1.天津市静海区人民政府办公室</w:t>
      </w:r>
    </w:p>
    <w:p w14:paraId="542F3117">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6B197E8B">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14:paraId="478FCA57">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38A66DD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7BA23A8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65BDF75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263BB5B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1D70DF8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025907B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4A7B191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055022B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395899D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521CDBA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23F2858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25B6FAEE">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14:paraId="4D1C2C62">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14:paraId="36EF26B9">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 xml:space="preserve">1.天津市静海区人民政府办公室2023年度政府性基金预算财政拨款收入支出决算表为空表。 </w:t>
      </w:r>
    </w:p>
    <w:p w14:paraId="7712F60F">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2.天津市静海区人民政府办公室2023年度国有资本经营预算财政拨款收入支出决算表为空表。</w:t>
      </w:r>
    </w:p>
    <w:p w14:paraId="3C1630D1">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p>
    <w:p w14:paraId="0B1692CA">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14:paraId="6D0A2EE4">
      <w:pPr>
        <w:autoSpaceDE w:val="0"/>
        <w:autoSpaceDN w:val="0"/>
        <w:adjustRightInd w:val="0"/>
        <w:spacing w:line="580" w:lineRule="exact"/>
        <w:ind w:firstLine="600"/>
        <w:jc w:val="left"/>
        <w:rPr>
          <w:rFonts w:ascii="Times New Roman" w:hAnsi="Times New Roman" w:eastAsia="黑体" w:cs="黑体"/>
          <w:sz w:val="30"/>
          <w:szCs w:val="30"/>
          <w:lang w:val="zh-CN"/>
        </w:rPr>
      </w:pPr>
    </w:p>
    <w:p w14:paraId="3BF987D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28D01C74">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r>
        <w:rPr>
          <w:rFonts w:hint="eastAsia" w:ascii="Times New Roman" w:hAnsi="Times New Roman" w:eastAsia="仿宋" w:cs="仿宋"/>
          <w:kern w:val="0"/>
          <w:sz w:val="30"/>
          <w:szCs w:val="30"/>
          <w:lang w:val="zh-CN"/>
        </w:rPr>
        <w:t>天津市静海区人民政府办公室</w:t>
      </w:r>
      <w:r>
        <w:rPr>
          <w:rFonts w:hint="eastAsia" w:ascii="Times New Roman" w:hAnsi="Times New Roman" w:eastAsia="仿宋" w:cs="Times New Roman"/>
          <w:kern w:val="0"/>
          <w:sz w:val="30"/>
          <w:szCs w:val="30"/>
          <w:lang w:val="zh-CN"/>
        </w:rPr>
        <w:t>2023</w:t>
      </w:r>
      <w:r>
        <w:rPr>
          <w:rFonts w:hint="eastAsia" w:ascii="Times New Roman" w:hAnsi="Times New Roman" w:eastAsia="仿宋_GB2312" w:cs="仿宋_GB2312"/>
          <w:kern w:val="0"/>
          <w:sz w:val="30"/>
          <w:szCs w:val="30"/>
          <w:lang w:val="zh-CN"/>
        </w:rPr>
        <w:t>年度收入、支出决算总计</w:t>
      </w:r>
      <w:r>
        <w:rPr>
          <w:rFonts w:hint="eastAsia" w:ascii="Times New Roman" w:hAnsi="Times New Roman" w:eastAsia="华文中宋"/>
          <w:sz w:val="30"/>
          <w:szCs w:val="30"/>
        </w:rPr>
        <w:t>14,798,291.63</w:t>
      </w:r>
      <w:r>
        <w:rPr>
          <w:rFonts w:hint="eastAsia" w:ascii="Times New Roman" w:hAnsi="Times New Roman" w:eastAsia="仿宋_GB2312" w:cs="仿宋_GB2312"/>
          <w:kern w:val="0"/>
          <w:sz w:val="30"/>
          <w:szCs w:val="30"/>
        </w:rPr>
        <w:t>元，与</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年度相比，收、支总计各</w:t>
      </w:r>
      <w:r>
        <w:rPr>
          <w:rFonts w:hint="eastAsia" w:ascii="Times New Roman" w:hAnsi="Times New Roman" w:eastAsia="仿宋_GB2312" w:cs="仿宋_GB2312"/>
          <w:sz w:val="30"/>
          <w:szCs w:val="30"/>
        </w:rPr>
        <w:t>减少601,329.35</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，下降3.9</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：2022年收入、支出决算中包含环保督查组工作经费、门户网站运维费、门户网站常态化检测服务费等项目。</w:t>
      </w:r>
    </w:p>
    <w:p w14:paraId="1987239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760B6755">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天津市静海区人民政府办公室</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14,798,284.28</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年度相比减少601,326.70元，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：2022年收入、支出决算中包含环保督查组工作经费、门户网站运维费、门户网站常态化检测服务费等项目。</w:t>
      </w:r>
    </w:p>
    <w:p w14:paraId="01F2D54D">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14,796,417.08</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99.99</w:t>
      </w:r>
      <w:r>
        <w:rPr>
          <w:rFonts w:hint="eastAsia" w:ascii="Times New Roman" w:hAnsi="Times New Roman" w:eastAsia="宋体" w:cs="Times New Roman"/>
          <w:sz w:val="30"/>
          <w:szCs w:val="30"/>
        </w:rPr>
        <w:t>%；</w:t>
      </w:r>
    </w:p>
    <w:p w14:paraId="53325273">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1,867.20元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0.01%。</w:t>
      </w:r>
    </w:p>
    <w:p w14:paraId="2AF1A0A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75EEB7F4">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天津市静海区人民政府办公室</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年度本年支出合计14,798,284.28元，与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年度相比减少601,329.35元，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2022年收入、支出决算中包含环保督查组工作经费、门户网站运维费、门户网站常态化检测服务费等项目。</w:t>
      </w:r>
    </w:p>
    <w:p w14:paraId="0567D772">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14,600,583.38元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占98.66%；</w:t>
      </w:r>
    </w:p>
    <w:p w14:paraId="4B60A42F">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197,700.90元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占1.34%。</w:t>
      </w:r>
    </w:p>
    <w:p w14:paraId="56C54F2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2E587E41">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天津市静海区人民政府办公室</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14,796,417.09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年度相比，财政拨款收、支总计各减少603,186.55元，下降3.92</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2022年收入、支出决算中包含环保督查组工作经费、门户网站运维费、门户网站常态化检测服务费等项目。</w:t>
      </w:r>
    </w:p>
    <w:p w14:paraId="74185F9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五、一般公共预算财政拨款支出决算情况说明</w:t>
      </w:r>
    </w:p>
    <w:p w14:paraId="491BB089">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6172875F">
      <w:pPr>
        <w:autoSpaceDE w:val="0"/>
        <w:autoSpaceDN w:val="0"/>
        <w:adjustRightInd w:val="0"/>
        <w:spacing w:line="360" w:lineRule="auto"/>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天津市静海区人民政府办公室</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w:t>
      </w:r>
      <w:r>
        <w:rPr>
          <w:rFonts w:hint="eastAsia" w:ascii="Times New Roman" w:hAnsi="Times New Roman" w:eastAsia="仿宋_GB2312" w:cs="Times New Roman"/>
          <w:sz w:val="30"/>
          <w:szCs w:val="30"/>
        </w:rPr>
        <w:t>14,796,417.08</w:t>
      </w:r>
      <w:r>
        <w:rPr>
          <w:rFonts w:hint="eastAsia" w:ascii="Times New Roman" w:hAnsi="Times New Roman" w:eastAsia="仿宋_GB2312" w:cs="仿宋_GB2312"/>
          <w:sz w:val="30"/>
          <w:szCs w:val="30"/>
        </w:rPr>
        <w:t>元，占本年支出合计的</w:t>
      </w:r>
      <w:r>
        <w:rPr>
          <w:rFonts w:hint="eastAsia" w:ascii="Times New Roman" w:hAnsi="Times New Roman" w:eastAsia="仿宋_GB2312" w:cs="Times New Roman"/>
          <w:sz w:val="30"/>
          <w:szCs w:val="30"/>
        </w:rPr>
        <w:t>99.99</w:t>
      </w:r>
      <w:r>
        <w:rPr>
          <w:rFonts w:hint="eastAsia" w:ascii="Times New Roman" w:hAnsi="Times New Roman" w:eastAsia="宋体" w:cs="Times New Roman"/>
          <w:sz w:val="30"/>
          <w:szCs w:val="30"/>
        </w:rPr>
        <w:t>%</w:t>
      </w:r>
      <w:r>
        <w:rPr>
          <w:rFonts w:hint="eastAsia" w:ascii="Times New Roman" w:hAnsi="Times New Roman" w:eastAsia="仿宋_GB2312" w:cs="仿宋_GB2312"/>
          <w:sz w:val="30"/>
          <w:szCs w:val="30"/>
        </w:rPr>
        <w:t>，与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w:t>
      </w:r>
      <w:r>
        <w:rPr>
          <w:rFonts w:hint="eastAsia" w:eastAsia="仿宋_GB2312"/>
          <w:sz w:val="30"/>
          <w:szCs w:val="30"/>
        </w:rPr>
        <w:t>一般公共预算财政拨款支出减少</w:t>
      </w:r>
      <w:r>
        <w:rPr>
          <w:rFonts w:hint="eastAsia" w:ascii="Times New Roman" w:hAnsi="Times New Roman" w:eastAsia="仿宋_GB2312" w:cs="仿宋_GB2312"/>
          <w:sz w:val="30"/>
          <w:szCs w:val="30"/>
        </w:rPr>
        <w:t>603,186.55元，下降3.92</w:t>
      </w:r>
      <w:r>
        <w:rPr>
          <w:rFonts w:hint="eastAsia" w:ascii="Times New Roman" w:hAnsi="Times New Roman" w:eastAsia="宋体"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：2022年收入、支出决算中包含环保督查组工作经费、门户网站运维费、门户网站常态化检测服务费等项目。</w:t>
      </w:r>
    </w:p>
    <w:p w14:paraId="7B866C67">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1F902C08">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14,796,417.08</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一般公共服务支出12202787.31元，占82.47%，社会保障和就业支出1751538.92元，占11.84%，卫生健康支出842090.85元，占5.69%。</w:t>
      </w:r>
    </w:p>
    <w:p w14:paraId="7B167329">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31E59DCE">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15,957,000.00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14,796,417.08</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92.73%</w:t>
      </w:r>
      <w:r>
        <w:rPr>
          <w:rFonts w:hint="eastAsia" w:ascii="Times New Roman" w:hAnsi="Times New Roman" w:eastAsia="仿宋_GB2312" w:cs="仿宋_GB2312"/>
          <w:kern w:val="0"/>
          <w:sz w:val="30"/>
          <w:szCs w:val="30"/>
        </w:rPr>
        <w:t>。其中：</w:t>
      </w:r>
    </w:p>
    <w:p w14:paraId="0BF5E768">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 一般公共服务支出（类）政府办公厅（室）及相关机构事务（款）行政运行（项）年初预算为13298000.00元，支出决算为12202787.31元，完成年初预算的91.76%，决算数小于年初预算数的主要原因是单位厉行节约，</w:t>
      </w:r>
      <w:r>
        <w:rPr>
          <w:rFonts w:hint="eastAsia" w:ascii="Times New Roman" w:hAnsi="Times New Roman" w:eastAsia="仿宋_GB2312" w:cs="仿宋_GB2312"/>
          <w:sz w:val="30"/>
          <w:szCs w:val="30"/>
          <w:lang w:val="en-US" w:eastAsia="zh-CN"/>
        </w:rPr>
        <w:t>降低水电费及其他日常支出</w:t>
      </w:r>
      <w:r>
        <w:rPr>
          <w:rFonts w:hint="eastAsia" w:ascii="Times New Roman" w:hAnsi="Times New Roman" w:eastAsia="仿宋_GB2312" w:cs="仿宋_GB2312"/>
          <w:sz w:val="30"/>
          <w:szCs w:val="30"/>
        </w:rPr>
        <w:t xml:space="preserve">。 </w:t>
      </w:r>
    </w:p>
    <w:p w14:paraId="285C4DB4">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2. 社会保障和就业支出（类）行政事业单位养老支出（款）行政单位离退休（项）年初预算为118000.00元，支出决算为124271.00元，完成年初预算的105.31%，决算数大于年初预算数的主要原因是2023年新增退休人员3人。 </w:t>
      </w:r>
    </w:p>
    <w:p w14:paraId="24FA40E8">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3.社会保障和就业支出（类）行政事业单位养老支出（款）机关事业单位基本养老保险缴费支出（项）年初预算为1114000.00元，支出决算为1084845.28元，完成年初预算的97.38%，决算数小于年初预算数的主要原因是人员减少。 </w:t>
      </w:r>
    </w:p>
    <w:p w14:paraId="7E07C646">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4.社会保障和就业支出（类）行政事业单位养老支出（款）机关事业单位职业年金缴费支出（项）年初预算为557000.00元，支出决算为542422.64元，完成年初预算的97.38%，决算数小于年初预算数的主要原因是人员减少。 </w:t>
      </w:r>
    </w:p>
    <w:p w14:paraId="7D852928">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5.卫生健康支出（类）行政事业单位医疗（款）行政单位医疗（项）年初预算为731000.00元，支出决算为706485.19元，完成年初预算的96.65%，决算数小于年初预算数的主要原因是人员减少。</w:t>
      </w:r>
    </w:p>
    <w:p w14:paraId="5D47858B">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6.卫生健康支出（类）行政事业单位医疗（款）公务员医疗补助（项）年初预算为139000.00元，支出决算为135605.66元，完成年初预算的97.56%，决算数小于年初预算数的主要原因是人员减少。</w:t>
      </w:r>
    </w:p>
    <w:p w14:paraId="07AE668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794B9459">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天津市静海区人民政府办公室</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14,598,716.18</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年度相比减少202,117.26元，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区信访办2022年1-2月份人员经费收支在我单位核算。</w:t>
      </w:r>
      <w:r>
        <w:rPr>
          <w:rFonts w:hint="eastAsia" w:ascii="Times New Roman" w:hAnsi="Times New Roman" w:eastAsia="仿宋_GB2312" w:cs="仿宋_GB2312"/>
          <w:kern w:val="0"/>
          <w:sz w:val="30"/>
          <w:szCs w:val="30"/>
        </w:rPr>
        <w:t>其中：</w:t>
      </w:r>
    </w:p>
    <w:p w14:paraId="58A352BF">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13,727,213.63</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基本工资、津贴补贴、奖金、机关事业单位基本养老保险缴费、职业年金缴费、职工基本医疗保险缴费、公务员医疗补助缴费、其他社会保障缴费、住房公积金、退休费、生活补助、奖励金。</w:t>
      </w:r>
    </w:p>
    <w:p w14:paraId="39064226">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871,502.55</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办公费、印刷费、手续费、邮电费、差旅费、公务接待费、劳务费、福利费、其他交通费用、税金及附加费用、其他商品和服务支出。</w:t>
      </w:r>
    </w:p>
    <w:p w14:paraId="75B25C2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6144859A">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天津市静海区人民政府办公室2023年度无政府性基金预算财政拨款收入、支出和结转结余。</w:t>
      </w:r>
      <w:r>
        <w:rPr>
          <w:rFonts w:hint="eastAsia" w:ascii="Times New Roman" w:hAnsi="Times New Roman" w:eastAsia="仿宋_GB2312" w:cs="仿宋_GB2312"/>
          <w:sz w:val="30"/>
          <w:szCs w:val="30"/>
        </w:rPr>
        <w:tab/>
      </w:r>
    </w:p>
    <w:p w14:paraId="70BEC4C2">
      <w:pPr>
        <w:autoSpaceDE w:val="0"/>
        <w:autoSpaceDN w:val="0"/>
        <w:adjustRightInd w:val="0"/>
        <w:spacing w:line="600" w:lineRule="exact"/>
        <w:ind w:firstLine="600"/>
        <w:jc w:val="left"/>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6F307FA6">
      <w:pPr>
        <w:keepNext/>
        <w:keepLines/>
        <w:autoSpaceDE w:val="0"/>
        <w:autoSpaceDN w:val="0"/>
        <w:adjustRightInd w:val="0"/>
        <w:spacing w:line="600" w:lineRule="exact"/>
        <w:ind w:firstLine="602"/>
        <w:jc w:val="left"/>
        <w:outlineLvl w:val="1"/>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天津市静海区人民政府办公室2023年度无国有资本经营预算财政拨款收入、支出和结转结余。</w:t>
      </w:r>
    </w:p>
    <w:p w14:paraId="627561A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2C053711">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7904628C">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23,000.00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3,060.00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19,940.00</w:t>
      </w:r>
      <w:r>
        <w:rPr>
          <w:rFonts w:hint="eastAsia" w:ascii="Times New Roman" w:hAnsi="Times New Roman" w:eastAsia="仿宋_GB2312" w:cs="仿宋_GB2312"/>
          <w:kern w:val="0"/>
          <w:sz w:val="30"/>
          <w:szCs w:val="30"/>
        </w:rPr>
        <w:t>元，完成预算的13.3</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3,129.00元，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50.56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严格按照预算执行</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公务接待活动减少。</w:t>
      </w:r>
    </w:p>
    <w:p w14:paraId="4F050D3B">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1F153CBC">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14:paraId="2872B0A2">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06F6A357">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highlight w:val="none"/>
          <w:lang w:eastAsia="zh-CN"/>
        </w:rPr>
        <w:t>本年度未用财政拨款经费列支</w:t>
      </w:r>
      <w:r>
        <w:rPr>
          <w:rFonts w:hint="eastAsia" w:ascii="Times New Roman" w:hAnsi="Times New Roman" w:eastAsia="仿宋_GB2312" w:cs="仿宋_GB2312"/>
          <w:kern w:val="0"/>
          <w:sz w:val="30"/>
          <w:szCs w:val="30"/>
        </w:rPr>
        <w:t>公务用车购置及运行维护费；决算数较上年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highlight w:val="none"/>
          <w:lang w:eastAsia="zh-CN"/>
        </w:rPr>
        <w:t>本年度未用财政拨款经费列支</w:t>
      </w:r>
      <w:r>
        <w:rPr>
          <w:rFonts w:hint="eastAsia" w:ascii="Times New Roman" w:hAnsi="Times New Roman" w:eastAsia="仿宋_GB2312" w:cs="仿宋_GB2312"/>
          <w:kern w:val="0"/>
          <w:sz w:val="30"/>
          <w:szCs w:val="30"/>
        </w:rPr>
        <w:t>公务用车购置及运行维护费</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其中：</w:t>
      </w:r>
    </w:p>
    <w:p w14:paraId="6D11628F">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highlight w:val="none"/>
          <w:lang w:eastAsia="zh-CN"/>
        </w:rPr>
        <w:t>本年度未用财政拨款经费列支</w:t>
      </w:r>
      <w:r>
        <w:rPr>
          <w:rFonts w:hint="eastAsia" w:ascii="Times New Roman" w:hAnsi="Times New Roman" w:eastAsia="仿宋_GB2312" w:cs="仿宋_GB2312"/>
          <w:kern w:val="0"/>
          <w:sz w:val="30"/>
          <w:szCs w:val="30"/>
        </w:rPr>
        <w:t>公务用车运行维护费</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highlight w:val="none"/>
          <w:lang w:eastAsia="zh-CN"/>
        </w:rPr>
        <w:t>本年度未用财政拨款经费列支</w:t>
      </w:r>
      <w:r>
        <w:rPr>
          <w:rFonts w:hint="eastAsia" w:ascii="Times New Roman" w:hAnsi="Times New Roman" w:eastAsia="仿宋_GB2312" w:cs="仿宋_GB2312"/>
          <w:kern w:val="0"/>
          <w:sz w:val="30"/>
          <w:szCs w:val="30"/>
        </w:rPr>
        <w:t>公务用车运行维护费</w:t>
      </w:r>
      <w:r>
        <w:rPr>
          <w:rFonts w:hint="eastAsia" w:ascii="Times New Roman" w:hAnsi="Times New Roman" w:eastAsia="仿宋_GB2312" w:cs="仿宋_GB2312"/>
          <w:sz w:val="30"/>
          <w:szCs w:val="30"/>
        </w:rPr>
        <w:t>。</w:t>
      </w:r>
    </w:p>
    <w:p w14:paraId="4D0E5D3A">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7423EAAD">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14:paraId="637ABD17">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711BEBF3">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23,000.00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3,060.00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19,940.00</w:t>
      </w:r>
      <w:r>
        <w:rPr>
          <w:rFonts w:hint="eastAsia" w:ascii="Times New Roman" w:hAnsi="Times New Roman" w:eastAsia="仿宋_GB2312" w:cs="仿宋_GB2312"/>
          <w:kern w:val="0"/>
          <w:sz w:val="30"/>
          <w:szCs w:val="30"/>
        </w:rPr>
        <w:t>元，完成预算的13.3</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3,129.00元，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50.56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严格按照预算执行</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公务接待活动减少。</w:t>
      </w:r>
    </w:p>
    <w:p w14:paraId="4569390D">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2</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55</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67B46BE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5B0A7A69">
      <w:pPr>
        <w:autoSpaceDE w:val="0"/>
        <w:autoSpaceDN w:val="0"/>
        <w:adjustRightInd w:val="0"/>
        <w:spacing w:line="58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天津市静海区人民政府办公室</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871,502.55</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年减少151,256.30元，降低14.79</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单位厉行节约，</w:t>
      </w:r>
      <w:r>
        <w:rPr>
          <w:rFonts w:hint="eastAsia" w:ascii="Times New Roman" w:hAnsi="Times New Roman" w:eastAsia="仿宋_GB2312" w:cs="仿宋_GB2312"/>
          <w:sz w:val="30"/>
          <w:szCs w:val="30"/>
          <w:lang w:val="en-US" w:eastAsia="zh-CN"/>
        </w:rPr>
        <w:t>水电费支出减少，</w:t>
      </w:r>
      <w:r>
        <w:rPr>
          <w:rFonts w:hint="eastAsia" w:ascii="Times New Roman" w:hAnsi="Times New Roman" w:eastAsia="仿宋_GB2312" w:cs="仿宋_GB2312"/>
          <w:sz w:val="30"/>
          <w:szCs w:val="30"/>
        </w:rPr>
        <w:t>节约使用</w:t>
      </w:r>
      <w:r>
        <w:rPr>
          <w:rFonts w:hint="eastAsia" w:ascii="Times New Roman" w:hAnsi="Times New Roman" w:eastAsia="仿宋_GB2312" w:cs="仿宋_GB2312"/>
          <w:sz w:val="30"/>
          <w:szCs w:val="30"/>
          <w:lang w:val="en-US" w:eastAsia="zh-CN"/>
        </w:rPr>
        <w:t>运行经费</w:t>
      </w:r>
      <w:r>
        <w:rPr>
          <w:rFonts w:hint="eastAsia" w:ascii="Times New Roman" w:hAnsi="Times New Roman" w:eastAsia="仿宋_GB2312" w:cs="仿宋_GB2312"/>
          <w:sz w:val="30"/>
          <w:szCs w:val="30"/>
        </w:rPr>
        <w:t>。</w:t>
      </w:r>
    </w:p>
    <w:p w14:paraId="430332D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2A4FF9FB">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天津市静海区人民政府办公室</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24,932.50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24,932.50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24,932.50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24,932.50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14:paraId="4D3BF0D8">
      <w:pPr>
        <w:autoSpaceDE w:val="0"/>
        <w:autoSpaceDN w:val="0"/>
        <w:adjustRightInd w:val="0"/>
        <w:spacing w:line="600" w:lineRule="exact"/>
        <w:ind w:firstLine="600"/>
        <w:jc w:val="left"/>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57EBFA53">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天津市静海区人民政府办公室2023年度无国有资产占有使用情况。</w:t>
      </w:r>
    </w:p>
    <w:p w14:paraId="440DCD63">
      <w:pPr>
        <w:autoSpaceDE w:val="0"/>
        <w:autoSpaceDN w:val="0"/>
        <w:adjustRightInd w:val="0"/>
        <w:spacing w:line="600" w:lineRule="exact"/>
        <w:ind w:firstLine="600"/>
        <w:jc w:val="left"/>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0B29453F">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根据预算绩效管理要求，</w:t>
      </w:r>
      <w:r>
        <w:rPr>
          <w:rFonts w:hint="eastAsia" w:ascii="Times New Roman" w:hAnsi="Times New Roman" w:eastAsia="仿宋_GB2312" w:cs="仿宋_GB2312"/>
          <w:color w:val="000000"/>
          <w:kern w:val="0"/>
          <w:sz w:val="30"/>
          <w:szCs w:val="30"/>
        </w:rPr>
        <w:t>天津市静海区人民政府办公室</w:t>
      </w:r>
      <w:r>
        <w:rPr>
          <w:rFonts w:hint="eastAsia" w:ascii="Times New Roman" w:hAnsi="Times New Roman" w:eastAsia="仿宋_GB2312" w:cs="仿宋_GB2312"/>
          <w:kern w:val="0"/>
          <w:sz w:val="30"/>
          <w:szCs w:val="30"/>
        </w:rPr>
        <w:t>2023年度已对</w:t>
      </w:r>
      <w:r>
        <w:rPr>
          <w:rFonts w:hint="eastAsia" w:ascii="Times New Roman" w:hAnsi="Times New Roman" w:eastAsia="仿宋_GB2312" w:cs="仿宋_GB2312"/>
          <w:sz w:val="30"/>
          <w:szCs w:val="30"/>
        </w:rPr>
        <w:t>6</w:t>
      </w:r>
      <w:r>
        <w:rPr>
          <w:rFonts w:hint="eastAsia" w:ascii="Times New Roman" w:hAnsi="Times New Roman" w:eastAsia="仿宋_GB2312" w:cs="仿宋_GB2312"/>
          <w:kern w:val="0"/>
          <w:sz w:val="30"/>
          <w:szCs w:val="30"/>
        </w:rPr>
        <w:t>个区级项目开展绩效自评，涉及金额</w:t>
      </w:r>
      <w:r>
        <w:rPr>
          <w:rFonts w:hint="eastAsia" w:ascii="Times New Roman" w:hAnsi="Times New Roman" w:eastAsia="仿宋_GB2312" w:cs="仿宋_GB2312"/>
          <w:sz w:val="30"/>
          <w:szCs w:val="30"/>
        </w:rPr>
        <w:t>197,700.90</w:t>
      </w:r>
      <w:r>
        <w:rPr>
          <w:rFonts w:hint="eastAsia" w:ascii="Times New Roman" w:hAnsi="Times New Roman" w:eastAsia="仿宋_GB2312" w:cs="仿宋_GB2312"/>
          <w:kern w:val="0"/>
          <w:sz w:val="30"/>
          <w:szCs w:val="30"/>
        </w:rPr>
        <w:t>元，自评结果已随部门决算一并公开；本部门</w:t>
      </w:r>
      <w:r>
        <w:rPr>
          <w:rFonts w:ascii="Times New Roman" w:hAnsi="Times New Roman" w:eastAsia="仿宋_GB2312" w:cs="仿宋_GB2312"/>
          <w:kern w:val="0"/>
          <w:sz w:val="30"/>
          <w:szCs w:val="30"/>
        </w:rPr>
        <w:t>2023年度未开展部门评价</w:t>
      </w:r>
      <w:r>
        <w:rPr>
          <w:rFonts w:hint="eastAsia" w:ascii="Times New Roman" w:hAnsi="Times New Roman" w:eastAsia="仿宋_GB2312" w:cs="仿宋_GB2312"/>
          <w:kern w:val="0"/>
          <w:sz w:val="30"/>
          <w:szCs w:val="30"/>
        </w:rPr>
        <w:t>。</w:t>
      </w:r>
    </w:p>
    <w:p w14:paraId="55045A9E">
      <w:pPr>
        <w:autoSpaceDE w:val="0"/>
        <w:autoSpaceDN w:val="0"/>
        <w:adjustRightInd w:val="0"/>
        <w:spacing w:line="600" w:lineRule="exact"/>
        <w:ind w:firstLine="600"/>
        <w:jc w:val="left"/>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14:paraId="45705995">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天津市静海区人民政府办公室不属于乡、镇、街级单位，不涉及公开2023年度教育、医疗卫生、社会保障和就业、住房保障、涉农补贴等民生支出情况。</w:t>
      </w:r>
    </w:p>
    <w:p w14:paraId="2979FF8A">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18DD434B">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280AC8E1">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25D3AC2F">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宋体" w:cs="宋体"/>
          <w:kern w:val="0"/>
          <w:sz w:val="24"/>
          <w:szCs w:val="24"/>
        </w:rPr>
        <w:t>1.</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28847C55">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0C5CBA4C">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footerReference r:id="rId3" w:type="default"/>
      <w:pgSz w:w="12240" w:h="15840"/>
      <w:pgMar w:top="1440" w:right="1800" w:bottom="1440" w:left="1800" w:header="720" w:footer="72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E39F9">
    <w:pPr>
      <w:pStyle w:val="5"/>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309DD25">
                <w:pPr>
                  <w:pStyle w:val="5"/>
                </w:pPr>
                <w:r>
                  <w:fldChar w:fldCharType="begin"/>
                </w:r>
                <w:r>
                  <w:instrText xml:space="preserve"> PAGE  \* MERGEFORMAT </w:instrText>
                </w:r>
                <w:r>
                  <w:fldChar w:fldCharType="separate"/>
                </w:r>
                <w:r>
                  <w:t>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YwOTEyMWRjMWQ5ZjZiYWU5YjMwMDUyNThkMWYxNjgifQ=="/>
  </w:docVars>
  <w:rsids>
    <w:rsidRoot w:val="006A094D"/>
    <w:rsid w:val="00013A12"/>
    <w:rsid w:val="0002687D"/>
    <w:rsid w:val="00047C6F"/>
    <w:rsid w:val="000528EE"/>
    <w:rsid w:val="000719FD"/>
    <w:rsid w:val="000B5C71"/>
    <w:rsid w:val="000D4B98"/>
    <w:rsid w:val="00112200"/>
    <w:rsid w:val="001122AE"/>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61634"/>
    <w:rsid w:val="003B25FB"/>
    <w:rsid w:val="004A482F"/>
    <w:rsid w:val="004F39BF"/>
    <w:rsid w:val="005062D7"/>
    <w:rsid w:val="005175E6"/>
    <w:rsid w:val="00525157"/>
    <w:rsid w:val="005349A2"/>
    <w:rsid w:val="0056790E"/>
    <w:rsid w:val="00575537"/>
    <w:rsid w:val="005D1367"/>
    <w:rsid w:val="005D3F56"/>
    <w:rsid w:val="00654D17"/>
    <w:rsid w:val="006623EC"/>
    <w:rsid w:val="006A094D"/>
    <w:rsid w:val="006B49D5"/>
    <w:rsid w:val="006D2409"/>
    <w:rsid w:val="006D7362"/>
    <w:rsid w:val="006E65DB"/>
    <w:rsid w:val="00722607"/>
    <w:rsid w:val="00776FF3"/>
    <w:rsid w:val="0078156E"/>
    <w:rsid w:val="00786E74"/>
    <w:rsid w:val="007D1285"/>
    <w:rsid w:val="007E49E1"/>
    <w:rsid w:val="007F6DA7"/>
    <w:rsid w:val="008174D5"/>
    <w:rsid w:val="00820144"/>
    <w:rsid w:val="00885126"/>
    <w:rsid w:val="0089698B"/>
    <w:rsid w:val="008D48A9"/>
    <w:rsid w:val="00903326"/>
    <w:rsid w:val="0091411F"/>
    <w:rsid w:val="00941A30"/>
    <w:rsid w:val="00977DCC"/>
    <w:rsid w:val="009820CF"/>
    <w:rsid w:val="00982A8B"/>
    <w:rsid w:val="009A7ED3"/>
    <w:rsid w:val="009D74D7"/>
    <w:rsid w:val="00A57AE7"/>
    <w:rsid w:val="00AF71AE"/>
    <w:rsid w:val="00B33C70"/>
    <w:rsid w:val="00B70440"/>
    <w:rsid w:val="00B75228"/>
    <w:rsid w:val="00B811F1"/>
    <w:rsid w:val="00B81B9F"/>
    <w:rsid w:val="00BC763A"/>
    <w:rsid w:val="00BC7D6F"/>
    <w:rsid w:val="00BD3CAC"/>
    <w:rsid w:val="00BF697A"/>
    <w:rsid w:val="00C52E77"/>
    <w:rsid w:val="00C65A44"/>
    <w:rsid w:val="00C76AC3"/>
    <w:rsid w:val="00C83EB4"/>
    <w:rsid w:val="00CD085F"/>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E5711"/>
    <w:rsid w:val="656942F9"/>
    <w:rsid w:val="665D659A"/>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7897BE0"/>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2"/>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8">
    <w:name w:val="toc 2"/>
    <w:basedOn w:val="1"/>
    <w:next w:val="1"/>
    <w:unhideWhenUsed/>
    <w:qFormat/>
    <w:uiPriority w:val="39"/>
    <w:pPr>
      <w:widowControl/>
      <w:adjustRightInd/>
      <w:spacing w:after="100" w:line="276" w:lineRule="auto"/>
      <w:ind w:left="220"/>
      <w:textAlignment w:val="auto"/>
    </w:pPr>
    <w:rPr>
      <w:rFonts w:ascii="Calibri" w:hAnsi="Calibri" w:eastAsia="宋体" w:cs="Times New Roman"/>
      <w:sz w:val="22"/>
      <w:szCs w:val="22"/>
    </w:rPr>
  </w:style>
  <w:style w:type="character" w:customStyle="1" w:styleId="11">
    <w:name w:val="标题 1 Char"/>
    <w:basedOn w:val="10"/>
    <w:link w:val="2"/>
    <w:qFormat/>
    <w:uiPriority w:val="99"/>
    <w:rPr>
      <w:rFonts w:ascii="方正小标宋简体" w:eastAsia="方正小标宋简体"/>
      <w:kern w:val="0"/>
      <w:sz w:val="24"/>
      <w:szCs w:val="24"/>
    </w:rPr>
  </w:style>
  <w:style w:type="character" w:customStyle="1" w:styleId="12">
    <w:name w:val="标题 2 Char"/>
    <w:basedOn w:val="10"/>
    <w:link w:val="3"/>
    <w:qFormat/>
    <w:uiPriority w:val="99"/>
    <w:rPr>
      <w:rFonts w:ascii="方正小标宋简体" w:eastAsia="方正小标宋简体"/>
      <w:kern w:val="0"/>
      <w:sz w:val="24"/>
      <w:szCs w:val="24"/>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paragraph" w:styleId="1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5350</Words>
  <Characters>6133</Characters>
  <Lines>44</Lines>
  <Paragraphs>12</Paragraphs>
  <TotalTime>4</TotalTime>
  <ScaleCrop>false</ScaleCrop>
  <LinksUpToDate>false</LinksUpToDate>
  <CharactersWithSpaces>6165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苗广宇</cp:lastModifiedBy>
  <dcterms:modified xsi:type="dcterms:W3CDTF">2024-08-29T01:31:50Z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3DCFA60CFB114D7C986F40C31E25989D_13</vt:lpwstr>
  </property>
</Properties>
</file>