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70C1A">
      <w:pPr>
        <w:autoSpaceDE w:val="0"/>
        <w:autoSpaceDN w:val="0"/>
        <w:adjustRightInd w:val="0"/>
        <w:jc w:val="center"/>
        <w:rPr>
          <w:rFonts w:ascii="Times New Roman" w:eastAsia="方正小标宋简体" w:hAnsi="Times New Roman" w:cs="方正小标宋简体"/>
          <w:kern w:val="0"/>
          <w:sz w:val="48"/>
          <w:szCs w:val="48"/>
          <w:lang w:val="zh-CN"/>
        </w:rPr>
      </w:pPr>
    </w:p>
    <w:p w:rsidR="00870C1A" w:rsidRDefault="008B514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天津市静海区产品质量监督检验所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870C1A" w:rsidRDefault="00870C1A">
      <w:pPr>
        <w:autoSpaceDE w:val="0"/>
        <w:autoSpaceDN w:val="0"/>
        <w:adjustRightInd w:val="0"/>
        <w:spacing w:line="580" w:lineRule="exact"/>
        <w:jc w:val="center"/>
        <w:rPr>
          <w:rFonts w:ascii="Times New Roman" w:eastAsia="黑体" w:hAnsi="Times New Roman" w:cs="黑体"/>
          <w:sz w:val="30"/>
          <w:szCs w:val="30"/>
        </w:rPr>
      </w:pPr>
    </w:p>
    <w:p w:rsidR="00870C1A" w:rsidRDefault="00870C1A">
      <w:pPr>
        <w:autoSpaceDE w:val="0"/>
        <w:autoSpaceDN w:val="0"/>
        <w:adjustRightInd w:val="0"/>
        <w:spacing w:line="580" w:lineRule="exact"/>
        <w:jc w:val="center"/>
        <w:rPr>
          <w:rFonts w:ascii="Times New Roman" w:eastAsia="黑体" w:hAnsi="Times New Roman" w:cs="黑体"/>
          <w:sz w:val="30"/>
          <w:szCs w:val="30"/>
        </w:rPr>
      </w:pPr>
    </w:p>
    <w:p w:rsidR="00870C1A" w:rsidRDefault="00870C1A">
      <w:pPr>
        <w:autoSpaceDE w:val="0"/>
        <w:autoSpaceDN w:val="0"/>
        <w:adjustRightInd w:val="0"/>
        <w:spacing w:line="580" w:lineRule="exact"/>
        <w:jc w:val="center"/>
        <w:rPr>
          <w:rFonts w:ascii="Times New Roman" w:eastAsia="黑体" w:hAnsi="Times New Roman" w:cs="黑体"/>
          <w:sz w:val="30"/>
          <w:szCs w:val="30"/>
        </w:rPr>
      </w:pPr>
    </w:p>
    <w:p w:rsidR="00870C1A" w:rsidRDefault="00870C1A">
      <w:pPr>
        <w:autoSpaceDE w:val="0"/>
        <w:autoSpaceDN w:val="0"/>
        <w:adjustRightInd w:val="0"/>
        <w:spacing w:line="580" w:lineRule="exact"/>
        <w:jc w:val="center"/>
        <w:rPr>
          <w:rFonts w:ascii="Times New Roman" w:eastAsia="黑体" w:hAnsi="Times New Roman" w:cs="黑体"/>
          <w:sz w:val="30"/>
          <w:szCs w:val="30"/>
        </w:rPr>
      </w:pPr>
    </w:p>
    <w:p w:rsidR="00870C1A" w:rsidRDefault="00870C1A">
      <w:pPr>
        <w:autoSpaceDE w:val="0"/>
        <w:autoSpaceDN w:val="0"/>
        <w:adjustRightInd w:val="0"/>
        <w:spacing w:line="580" w:lineRule="exact"/>
        <w:jc w:val="center"/>
        <w:rPr>
          <w:rFonts w:ascii="Times New Roman" w:eastAsia="黑体" w:hAnsi="Times New Roman" w:cs="黑体"/>
          <w:sz w:val="30"/>
          <w:szCs w:val="30"/>
        </w:rPr>
      </w:pPr>
    </w:p>
    <w:p w:rsidR="00870C1A" w:rsidRDefault="008B514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870C1A" w:rsidRDefault="008B514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870C1A" w:rsidRDefault="00870C1A">
      <w:pPr>
        <w:autoSpaceDE w:val="0"/>
        <w:autoSpaceDN w:val="0"/>
        <w:adjustRightInd w:val="0"/>
        <w:spacing w:line="600" w:lineRule="exact"/>
        <w:jc w:val="left"/>
        <w:rPr>
          <w:rFonts w:ascii="Times New Roman" w:eastAsia="黑体" w:hAnsi="Times New Roman" w:cs="黑体"/>
          <w:kern w:val="0"/>
          <w:sz w:val="30"/>
          <w:szCs w:val="30"/>
        </w:rPr>
      </w:pPr>
    </w:p>
    <w:p w:rsidR="00870C1A" w:rsidRDefault="008B514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870C1A" w:rsidRDefault="008B514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870C1A" w:rsidRDefault="008B514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870C1A" w:rsidRDefault="008B5141">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870C1A" w:rsidRDefault="008B5141">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第四部分名词解释</w:t>
      </w:r>
    </w:p>
    <w:p w:rsidR="00870C1A" w:rsidRDefault="008B5141">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70C1A" w:rsidRDefault="008B514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870C1A" w:rsidRDefault="008B514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天津市静海区产品质量监督检验所成立于</w:t>
      </w:r>
      <w:r>
        <w:rPr>
          <w:rFonts w:ascii="Times New Roman" w:eastAsia="仿宋_GB2312" w:hAnsi="Times New Roman" w:cs="仿宋_GB2312" w:hint="eastAsia"/>
          <w:sz w:val="30"/>
          <w:szCs w:val="30"/>
        </w:rPr>
        <w:t>1990</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月，隶属于天津市静海区市场监督管理局，是依法设置的综合性检测机构，为独立事业法人单位。机构主要职责为：按照有关规定，为保护产品质量提供检验保障</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承担产品质量监督检验工作。</w:t>
      </w:r>
    </w:p>
    <w:p w:rsidR="00870C1A" w:rsidRDefault="008B5141">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天津市静海区产品质量监督检验所内设</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个职能科室；下辖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、事业单位：天津市静海区产品质量监督检验所。</w:t>
      </w:r>
    </w:p>
    <w:p w:rsidR="00870C1A" w:rsidRDefault="008B5141">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70C1A" w:rsidRDefault="008B514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870C1A" w:rsidRDefault="00870C1A">
      <w:pPr>
        <w:autoSpaceDE w:val="0"/>
        <w:autoSpaceDN w:val="0"/>
        <w:adjustRightInd w:val="0"/>
        <w:spacing w:line="600" w:lineRule="exact"/>
        <w:jc w:val="left"/>
        <w:rPr>
          <w:rFonts w:ascii="Times New Roman" w:eastAsia="方正小标宋简体" w:hAnsi="Times New Roman" w:cs="Times New Roman"/>
          <w:kern w:val="0"/>
          <w:sz w:val="24"/>
          <w:szCs w:val="24"/>
        </w:rPr>
      </w:pP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870C1A" w:rsidRDefault="008B5141">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870C1A" w:rsidRDefault="008B5141">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870C1A" w:rsidRDefault="008B5141">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年度项目支出决算表为空表。</w:t>
      </w:r>
    </w:p>
    <w:p w:rsidR="00870C1A" w:rsidRDefault="00870C1A">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870C1A" w:rsidRDefault="008B5141">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870C1A" w:rsidRDefault="00870C1A">
      <w:pPr>
        <w:autoSpaceDE w:val="0"/>
        <w:autoSpaceDN w:val="0"/>
        <w:adjustRightInd w:val="0"/>
        <w:spacing w:line="580" w:lineRule="exact"/>
        <w:ind w:firstLine="600"/>
        <w:jc w:val="left"/>
        <w:rPr>
          <w:rFonts w:ascii="Times New Roman" w:eastAsia="黑体" w:hAnsi="Times New Roman" w:cs="黑体"/>
          <w:sz w:val="30"/>
          <w:szCs w:val="30"/>
          <w:lang w:val="zh-CN"/>
        </w:rPr>
      </w:pP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天津市静海区产品质量监督检验所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5,532,649.03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782,786.95</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12.39%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年度经营收入减少，导致收入、支出决算总计较上年减少。</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5,409,666.16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518,925.64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年度经营收入减少，导致收入较上年减少。</w:t>
      </w:r>
    </w:p>
    <w:p w:rsidR="00870C1A" w:rsidRDefault="008B5141">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3,950,641.78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73.03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1,454,965.34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26.9%</w:t>
      </w:r>
      <w:r>
        <w:rPr>
          <w:rFonts w:ascii="Times New Roman" w:eastAsia="仿宋_GB2312" w:hAnsi="Times New Roman" w:cs="仿宋_GB2312" w:hint="eastAsia"/>
          <w:sz w:val="30"/>
          <w:szCs w:val="30"/>
          <w:lang w:val="zh-CN"/>
        </w:rPr>
        <w:t>；</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lastRenderedPageBreak/>
        <w:t>其他收入</w:t>
      </w:r>
      <w:r>
        <w:rPr>
          <w:rFonts w:ascii="Times New Roman" w:eastAsia="仿宋_GB2312" w:hAnsi="Times New Roman" w:cs="仿宋_GB2312" w:hint="eastAsia"/>
          <w:sz w:val="30"/>
          <w:szCs w:val="30"/>
          <w:lang w:val="zh-CN"/>
        </w:rPr>
        <w:t>4,059.04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0.08%</w:t>
      </w:r>
      <w:r>
        <w:rPr>
          <w:rFonts w:ascii="Times New Roman" w:eastAsia="仿宋_GB2312" w:hAnsi="Times New Roman" w:cs="仿宋_GB2312" w:hint="eastAsia"/>
          <w:sz w:val="30"/>
          <w:szCs w:val="30"/>
          <w:lang w:val="zh-CN"/>
        </w:rPr>
        <w:t>。</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870C1A" w:rsidRDefault="008B5141">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天津市静海区产品质量监督检验所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5,180,234.20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1,135,201.78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年度经营收入减少，导致支出较上年减少。</w:t>
      </w:r>
    </w:p>
    <w:p w:rsidR="00870C1A" w:rsidRDefault="008B514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4,077,683.69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78.72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870C1A" w:rsidRPr="009F4EFB" w:rsidRDefault="008B5141" w:rsidP="009F4EF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1,102,550.51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21.28%</w:t>
      </w:r>
      <w:r>
        <w:rPr>
          <w:rFonts w:ascii="Times New Roman" w:eastAsia="仿宋_GB2312" w:hAnsi="Times New Roman" w:cs="仿宋_GB2312" w:hint="eastAsia"/>
          <w:sz w:val="30"/>
          <w:szCs w:val="30"/>
        </w:rPr>
        <w:t>。</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870C1A" w:rsidRDefault="008B514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天津市静海区产品质量监督检验所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3,950,641.78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779,423.51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24.58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年度人员经费、公用经费财政拨款收入增加，导致财政拨款收入、支出决算总计较上年增加。</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870C1A" w:rsidRDefault="008B514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870C1A" w:rsidRDefault="008B514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3,950,641.78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76.26%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779,423.51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24.58%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年度人员经费、公用经费财政拨款支出增加，导致一般公共预算财政拨款支出较上年增加。</w:t>
      </w:r>
    </w:p>
    <w:p w:rsidR="00870C1A" w:rsidRDefault="008B514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870C1A" w:rsidRDefault="008B5141">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3,950,641.78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hint="eastAsia"/>
          <w:sz w:val="30"/>
          <w:szCs w:val="30"/>
        </w:rPr>
        <w:t>3166267.10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80.15%</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hint="eastAsia"/>
          <w:sz w:val="30"/>
          <w:szCs w:val="30"/>
        </w:rPr>
        <w:t>552051.82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13.97%</w:t>
      </w:r>
      <w:r>
        <w:rPr>
          <w:rFonts w:ascii="Times New Roman" w:eastAsia="仿宋_GB2312" w:hAnsi="Times New Roman" w:cs="仿宋_GB2312" w:hint="eastAsia"/>
          <w:sz w:val="30"/>
          <w:szCs w:val="30"/>
        </w:rPr>
        <w:t>，卫生健康支出（类）</w:t>
      </w:r>
      <w:r>
        <w:rPr>
          <w:rFonts w:ascii="Times New Roman" w:eastAsia="仿宋_GB2312" w:hAnsi="Times New Roman" w:cs="仿宋_GB2312" w:hint="eastAsia"/>
          <w:sz w:val="30"/>
          <w:szCs w:val="30"/>
        </w:rPr>
        <w:t>232322.86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5.88%</w:t>
      </w:r>
      <w:r>
        <w:rPr>
          <w:rFonts w:ascii="Times New Roman" w:eastAsia="仿宋_GB2312" w:hAnsi="Times New Roman" w:cs="仿宋_GB2312" w:hint="eastAsia"/>
          <w:sz w:val="30"/>
          <w:szCs w:val="30"/>
        </w:rPr>
        <w:t>。</w:t>
      </w:r>
    </w:p>
    <w:p w:rsidR="00870C1A" w:rsidRDefault="008B5141">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3,990,000.00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3,950,641.78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99.01%</w:t>
      </w:r>
      <w:r>
        <w:rPr>
          <w:rFonts w:ascii="Times New Roman" w:eastAsia="仿宋_GB2312" w:hAnsi="Times New Roman" w:cs="仿宋_GB2312" w:hint="eastAsia"/>
          <w:kern w:val="0"/>
          <w:sz w:val="30"/>
          <w:szCs w:val="30"/>
        </w:rPr>
        <w:t>。其中：</w:t>
      </w:r>
    </w:p>
    <w:p w:rsidR="00870C1A" w:rsidRDefault="008B514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一般公共服务支出（类）市场监督管理事务（款）事业运行（项）年初预算为</w:t>
      </w:r>
      <w:r>
        <w:rPr>
          <w:rFonts w:ascii="Times New Roman" w:eastAsia="仿宋_GB2312" w:hAnsi="Times New Roman" w:cs="仿宋_GB2312" w:hint="eastAsia"/>
          <w:sz w:val="30"/>
          <w:szCs w:val="30"/>
        </w:rPr>
        <w:t>3080000.00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3166267.10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102.80%</w:t>
      </w:r>
      <w:r>
        <w:rPr>
          <w:rFonts w:ascii="Times New Roman" w:eastAsia="仿宋_GB2312" w:hAnsi="Times New Roman" w:cs="仿宋_GB2312" w:hint="eastAsia"/>
          <w:sz w:val="30"/>
          <w:szCs w:val="30"/>
        </w:rPr>
        <w:t>，决算数大于年初预算数的主要原因是追加经费，导致人员经费支出增加。</w:t>
      </w:r>
      <w:r>
        <w:rPr>
          <w:rFonts w:ascii="Times New Roman" w:eastAsia="仿宋_GB2312" w:hAnsi="Times New Roman" w:cs="仿宋_GB2312" w:hint="eastAsia"/>
          <w:sz w:val="30"/>
          <w:szCs w:val="30"/>
        </w:rPr>
        <w:br/>
        <w:t xml:space="preserve">    2. </w:t>
      </w:r>
      <w:r>
        <w:rPr>
          <w:rFonts w:ascii="Times New Roman" w:eastAsia="仿宋_GB2312" w:hAnsi="Times New Roman" w:cs="仿宋_GB2312" w:hint="eastAsia"/>
          <w:sz w:val="30"/>
          <w:szCs w:val="30"/>
        </w:rPr>
        <w:t>社会保障和就业支出（类）行政事业单位养老支出（款）事业单位离退休（项）年初预算为</w:t>
      </w:r>
      <w:r>
        <w:rPr>
          <w:rFonts w:ascii="Times New Roman" w:eastAsia="仿宋_GB2312" w:hAnsi="Times New Roman" w:cs="仿宋_GB2312" w:hint="eastAsia"/>
          <w:sz w:val="30"/>
          <w:szCs w:val="30"/>
        </w:rPr>
        <w:t>54000.00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53741.64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99.52%</w:t>
      </w:r>
      <w:r>
        <w:rPr>
          <w:rFonts w:ascii="Times New Roman" w:eastAsia="仿宋_GB2312" w:hAnsi="Times New Roman" w:cs="仿宋_GB2312" w:hint="eastAsia"/>
          <w:sz w:val="30"/>
          <w:szCs w:val="30"/>
        </w:rPr>
        <w:t>，决算数小于年初预算数的主要原因是严格按照预算执行。</w:t>
      </w:r>
      <w:r>
        <w:rPr>
          <w:rFonts w:ascii="Times New Roman" w:eastAsia="仿宋_GB2312" w:hAnsi="Times New Roman" w:cs="仿宋_GB2312" w:hint="eastAsia"/>
          <w:sz w:val="30"/>
          <w:szCs w:val="30"/>
        </w:rPr>
        <w:br/>
        <w:t xml:space="preserve">3. </w:t>
      </w:r>
      <w:r>
        <w:rPr>
          <w:rFonts w:ascii="Times New Roman" w:eastAsia="仿宋_GB2312" w:hAnsi="Times New Roman" w:cs="仿宋_GB2312" w:hint="eastAsia"/>
          <w:sz w:val="30"/>
          <w:szCs w:val="30"/>
        </w:rPr>
        <w:t>社会保障和就业</w:t>
      </w:r>
      <w:r>
        <w:rPr>
          <w:rFonts w:ascii="Times New Roman" w:eastAsia="仿宋_GB2312" w:hAnsi="Times New Roman" w:cs="仿宋_GB2312" w:hint="eastAsia"/>
          <w:sz w:val="30"/>
          <w:szCs w:val="30"/>
        </w:rPr>
        <w:t>支出（类）行政事业单位养老支出（款）机关事业单位基本养老保险缴费支出（项）年初预算为</w:t>
      </w:r>
      <w:r>
        <w:rPr>
          <w:rFonts w:ascii="Times New Roman" w:eastAsia="仿宋_GB2312" w:hAnsi="Times New Roman" w:cs="仿宋_GB2312" w:hint="eastAsia"/>
          <w:sz w:val="30"/>
          <w:szCs w:val="30"/>
        </w:rPr>
        <w:t>385000.00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340167.78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88.36%</w:t>
      </w:r>
      <w:r>
        <w:rPr>
          <w:rFonts w:ascii="Times New Roman" w:eastAsia="仿宋_GB2312" w:hAnsi="Times New Roman" w:cs="仿宋_GB2312" w:hint="eastAsia"/>
          <w:sz w:val="30"/>
          <w:szCs w:val="30"/>
        </w:rPr>
        <w:t>，决算数小于年初预算数的主要原因是人员退休，机关事业单位基本养老保险缴费支出减少。</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4.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192000.00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158142.40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82.37%</w:t>
      </w:r>
      <w:r>
        <w:rPr>
          <w:rFonts w:ascii="Times New Roman" w:eastAsia="仿宋_GB2312" w:hAnsi="Times New Roman" w:cs="仿宋_GB2312" w:hint="eastAsia"/>
          <w:sz w:val="30"/>
          <w:szCs w:val="30"/>
        </w:rPr>
        <w:t>，决算数小于年初预算数的主要原因是人员退休，机关事业单位职业年金缴费支出减少。</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279000.00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232322.86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83.27%</w:t>
      </w:r>
      <w:r>
        <w:rPr>
          <w:rFonts w:ascii="Times New Roman" w:eastAsia="仿宋_GB2312" w:hAnsi="Times New Roman" w:cs="仿宋_GB2312" w:hint="eastAsia"/>
          <w:sz w:val="30"/>
          <w:szCs w:val="30"/>
        </w:rPr>
        <w:t>，决算数小于年初预算数的主要原因是人员退休，机关事业单位医疗缴费支出减少。</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870C1A" w:rsidRDefault="008B5141">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天津市静海区产品质量监督检验所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3,950,641.78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779,423.51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年度人员经费、公用经费财政拨款收入增加，导致一般公共预算财政拨款基本支出较上年增加。</w:t>
      </w:r>
      <w:r>
        <w:rPr>
          <w:rFonts w:ascii="Times New Roman" w:eastAsia="仿宋_GB2312" w:hAnsi="Times New Roman" w:cs="仿宋_GB2312" w:hint="eastAsia"/>
          <w:kern w:val="0"/>
          <w:sz w:val="30"/>
          <w:szCs w:val="30"/>
        </w:rPr>
        <w:t>其中：</w:t>
      </w:r>
    </w:p>
    <w:p w:rsidR="00870C1A" w:rsidRDefault="008B514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3,831,439.12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基本工资、津贴补贴、绩效工资、机关事业单位基本养老保险缴费、职业年金缴费、职工基本医疗保险缴费、其他社会保障缴费、住房公积金、其他工资福利支出、退休费、奖励金。</w:t>
      </w:r>
    </w:p>
    <w:p w:rsidR="00870C1A" w:rsidRDefault="008B5141">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119,202.66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电费、邮电费、福利费、税金及附加费用。</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870C1A" w:rsidRDefault="008B5141">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870C1A" w:rsidRDefault="008B5141">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870C1A" w:rsidRDefault="008B514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870C1A" w:rsidRDefault="008B514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本年度未用一般公共预算列支“三公”经费</w:t>
      </w:r>
      <w:r w:rsidR="009F4EFB">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本年度及上年度未用一般公共预算列支“三公”经费。</w:t>
      </w:r>
    </w:p>
    <w:p w:rsidR="00870C1A" w:rsidRDefault="008B5141">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本年度及上年度未用一般公共预算列支因公出国。</w:t>
      </w:r>
    </w:p>
    <w:p w:rsidR="00870C1A" w:rsidRDefault="008B514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870C1A" w:rsidRDefault="008B514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本年度未用一般公共预算列支公务用车购置及运行维护费。</w:t>
      </w:r>
      <w:r>
        <w:rPr>
          <w:rFonts w:ascii="Times New Roman" w:eastAsia="仿宋_GB2312" w:hAnsi="Times New Roman" w:cs="仿宋_GB2312" w:hint="eastAsia"/>
          <w:kern w:val="0"/>
          <w:sz w:val="30"/>
          <w:szCs w:val="30"/>
        </w:rPr>
        <w:t>决算数较</w:t>
      </w:r>
      <w:r>
        <w:rPr>
          <w:rFonts w:ascii="Times New Roman" w:eastAsia="仿宋_GB2312" w:hAnsi="Times New Roman" w:cs="仿宋_GB2312" w:hint="eastAsia"/>
          <w:kern w:val="0"/>
          <w:sz w:val="30"/>
          <w:szCs w:val="30"/>
        </w:rPr>
        <w:lastRenderedPageBreak/>
        <w:t>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本年度及上年度未用一般公共预算列支公务用车购置及运行维护费。</w:t>
      </w:r>
      <w:r>
        <w:rPr>
          <w:rFonts w:ascii="Times New Roman" w:eastAsia="仿宋_GB2312" w:hAnsi="Times New Roman" w:cs="仿宋_GB2312" w:hint="eastAsia"/>
          <w:kern w:val="0"/>
          <w:sz w:val="30"/>
          <w:szCs w:val="30"/>
        </w:rPr>
        <w:t>其中：</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本年度及上年度未用一般公共预算列支公务用车运行维护费。</w:t>
      </w:r>
    </w:p>
    <w:p w:rsidR="00870C1A" w:rsidRDefault="008B5141">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本年度及上年度未用一般公共预算列支公务用车购置费。</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70C1A" w:rsidRDefault="008B514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本年度未用一般公共预算列支公务接待费。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本年度及上年度未用一般公共预算列支公务接待费。</w:t>
      </w:r>
    </w:p>
    <w:p w:rsidR="00870C1A" w:rsidRDefault="008B5141">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870C1A" w:rsidRDefault="008B514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870C1A" w:rsidRDefault="008B5141">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天津市静海区产品质量监督检验所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870C1A" w:rsidRPr="003549EC" w:rsidRDefault="008B5141" w:rsidP="003549EC">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color w:val="000000"/>
          <w:kern w:val="0"/>
          <w:sz w:val="30"/>
          <w:szCs w:val="30"/>
        </w:rPr>
        <w:t>天津市静海区产品质量监督检验所</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食品检测用车。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870C1A" w:rsidRDefault="008B51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年度没有项目支出，无需开展部门评价。</w:t>
      </w:r>
    </w:p>
    <w:p w:rsidR="00870C1A" w:rsidRPr="003549EC" w:rsidRDefault="008B5141" w:rsidP="003549E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bookmarkStart w:id="0" w:name="_GoBack"/>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bookmarkEnd w:id="0"/>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天津市静海区产品质量监督检验所不属于乡、镇、街级单位，不涉及公开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870C1A" w:rsidRDefault="008B5141">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870C1A" w:rsidRDefault="008B5141">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870C1A" w:rsidRDefault="00870C1A">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70C1A" w:rsidRDefault="008B5141">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70C1A" w:rsidRDefault="008B5141">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w:t>
      </w:r>
      <w:r>
        <w:rPr>
          <w:rFonts w:ascii="Times New Roman" w:eastAsia="仿宋_GB2312" w:hAnsi="Times New Roman" w:cs="仿宋_GB2312" w:hint="eastAsia"/>
          <w:kern w:val="0"/>
          <w:sz w:val="30"/>
          <w:szCs w:val="30"/>
        </w:rPr>
        <w:t>出（含车辆购置税）及燃料费、维修费、过桥过路费、保险费、安全奖励费用等支出；公务接待费反映单位按规定开支的各类公务接待（含外宾接待）支出。</w:t>
      </w:r>
    </w:p>
    <w:sectPr w:rsidR="00870C1A" w:rsidSect="00870C1A">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141" w:rsidRDefault="008B5141" w:rsidP="009F4EFB">
      <w:r>
        <w:separator/>
      </w:r>
    </w:p>
  </w:endnote>
  <w:endnote w:type="continuationSeparator" w:id="1">
    <w:p w:rsidR="008B5141" w:rsidRDefault="008B5141" w:rsidP="009F4EF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141" w:rsidRDefault="008B5141" w:rsidP="009F4EFB">
      <w:r>
        <w:separator/>
      </w:r>
    </w:p>
  </w:footnote>
  <w:footnote w:type="continuationSeparator" w:id="1">
    <w:p w:rsidR="008B5141" w:rsidRDefault="008B5141" w:rsidP="009F4E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549EC"/>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70C1A"/>
    <w:rsid w:val="00885126"/>
    <w:rsid w:val="0089698B"/>
    <w:rsid w:val="008B5141"/>
    <w:rsid w:val="008D48A9"/>
    <w:rsid w:val="00941A30"/>
    <w:rsid w:val="00977DCC"/>
    <w:rsid w:val="009820CF"/>
    <w:rsid w:val="00982A8B"/>
    <w:rsid w:val="009A7ED3"/>
    <w:rsid w:val="009D74D7"/>
    <w:rsid w:val="009F4EFB"/>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1A"/>
    <w:pPr>
      <w:widowControl w:val="0"/>
      <w:jc w:val="both"/>
    </w:pPr>
    <w:rPr>
      <w:kern w:val="2"/>
      <w:sz w:val="21"/>
      <w:szCs w:val="22"/>
    </w:rPr>
  </w:style>
  <w:style w:type="paragraph" w:styleId="1">
    <w:name w:val="heading 1"/>
    <w:basedOn w:val="a"/>
    <w:next w:val="a"/>
    <w:link w:val="1Char"/>
    <w:uiPriority w:val="99"/>
    <w:qFormat/>
    <w:rsid w:val="00870C1A"/>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870C1A"/>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70C1A"/>
    <w:pPr>
      <w:jc w:val="left"/>
    </w:pPr>
  </w:style>
  <w:style w:type="paragraph" w:styleId="a4">
    <w:name w:val="footer"/>
    <w:basedOn w:val="a"/>
    <w:link w:val="Char"/>
    <w:uiPriority w:val="99"/>
    <w:unhideWhenUsed/>
    <w:qFormat/>
    <w:rsid w:val="00870C1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70C1A"/>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870C1A"/>
    <w:rPr>
      <w:rFonts w:ascii="方正小标宋简体" w:eastAsia="方正小标宋简体"/>
      <w:kern w:val="0"/>
      <w:sz w:val="24"/>
      <w:szCs w:val="24"/>
    </w:rPr>
  </w:style>
  <w:style w:type="character" w:customStyle="1" w:styleId="2Char">
    <w:name w:val="标题 2 Char"/>
    <w:basedOn w:val="a0"/>
    <w:link w:val="2"/>
    <w:uiPriority w:val="99"/>
    <w:qFormat/>
    <w:rsid w:val="00870C1A"/>
    <w:rPr>
      <w:rFonts w:ascii="方正小标宋简体" w:eastAsia="方正小标宋简体"/>
      <w:kern w:val="0"/>
      <w:sz w:val="24"/>
      <w:szCs w:val="24"/>
    </w:rPr>
  </w:style>
  <w:style w:type="character" w:customStyle="1" w:styleId="Char0">
    <w:name w:val="页眉 Char"/>
    <w:basedOn w:val="a0"/>
    <w:link w:val="a5"/>
    <w:uiPriority w:val="99"/>
    <w:qFormat/>
    <w:rsid w:val="00870C1A"/>
    <w:rPr>
      <w:sz w:val="18"/>
      <w:szCs w:val="18"/>
    </w:rPr>
  </w:style>
  <w:style w:type="character" w:customStyle="1" w:styleId="Char">
    <w:name w:val="页脚 Char"/>
    <w:basedOn w:val="a0"/>
    <w:link w:val="a4"/>
    <w:uiPriority w:val="99"/>
    <w:qFormat/>
    <w:rsid w:val="00870C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756</Words>
  <Characters>4315</Characters>
  <Application>Microsoft Office Word</Application>
  <DocSecurity>0</DocSecurity>
  <Lines>35</Lines>
  <Paragraphs>10</Paragraphs>
  <ScaleCrop>false</ScaleCrop>
  <Company>Microsoft</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61</cp:revision>
  <dcterms:created xsi:type="dcterms:W3CDTF">2023-08-11T08:11:00Z</dcterms:created>
  <dcterms:modified xsi:type="dcterms:W3CDTF">2024-08-01T03:01:00Z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